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FA9D" w14:textId="4F0FE42D" w:rsidR="006D657C" w:rsidRPr="00E35842" w:rsidRDefault="00E35842" w:rsidP="001E076C">
      <w:pPr>
        <w:spacing w:after="0" w:line="240" w:lineRule="auto"/>
        <w:rPr>
          <w:rFonts w:ascii="Times New Roman" w:hAnsi="Times New Roman" w:cs="Times New Roman"/>
          <w:b/>
          <w:bCs/>
          <w:sz w:val="32"/>
          <w:szCs w:val="32"/>
        </w:rPr>
      </w:pPr>
      <w:r w:rsidRPr="00E35842">
        <w:rPr>
          <w:rFonts w:ascii="Times New Roman" w:hAnsi="Times New Roman" w:cs="Times New Roman"/>
          <w:b/>
          <w:bCs/>
          <w:sz w:val="32"/>
          <w:szCs w:val="32"/>
        </w:rPr>
        <w:t>Bostock v. Clayton County</w:t>
      </w:r>
    </w:p>
    <w:p w14:paraId="71E06151" w14:textId="77777777" w:rsidR="00E35842" w:rsidRDefault="00E35842" w:rsidP="001E076C">
      <w:pPr>
        <w:spacing w:after="0" w:line="240" w:lineRule="auto"/>
        <w:rPr>
          <w:rFonts w:ascii="Times New Roman" w:hAnsi="Times New Roman" w:cs="Times New Roman"/>
          <w:sz w:val="24"/>
          <w:szCs w:val="24"/>
        </w:rPr>
      </w:pPr>
    </w:p>
    <w:p w14:paraId="2FB178A0" w14:textId="28C6E8DE" w:rsidR="00E35842" w:rsidRDefault="00E35842" w:rsidP="001E076C">
      <w:pPr>
        <w:spacing w:after="0" w:line="240" w:lineRule="auto"/>
        <w:rPr>
          <w:rFonts w:ascii="Times New Roman" w:hAnsi="Times New Roman" w:cs="Times New Roman"/>
          <w:sz w:val="24"/>
          <w:szCs w:val="24"/>
        </w:rPr>
      </w:pPr>
      <w:r w:rsidRPr="00E35842">
        <w:rPr>
          <w:rFonts w:ascii="Times New Roman" w:hAnsi="Times New Roman" w:cs="Times New Roman"/>
          <w:sz w:val="24"/>
          <w:szCs w:val="24"/>
        </w:rPr>
        <w:t>Argued October 8, 2019—Decided June 15, 2020</w:t>
      </w:r>
    </w:p>
    <w:p w14:paraId="384ABD0B" w14:textId="2478F306" w:rsidR="00E35842" w:rsidRDefault="00E35842" w:rsidP="001E076C">
      <w:pPr>
        <w:spacing w:after="0" w:line="240" w:lineRule="auto"/>
        <w:rPr>
          <w:rFonts w:ascii="Times New Roman" w:hAnsi="Times New Roman" w:cs="Times New Roman"/>
          <w:sz w:val="24"/>
          <w:szCs w:val="24"/>
        </w:rPr>
      </w:pPr>
      <w:r w:rsidRPr="00E35842">
        <w:rPr>
          <w:rFonts w:ascii="Times New Roman" w:hAnsi="Times New Roman" w:cs="Times New Roman"/>
          <w:sz w:val="24"/>
          <w:szCs w:val="24"/>
        </w:rPr>
        <w:t>https://supreme.justia.com/cases/federal/us/590/17-1618/</w:t>
      </w:r>
    </w:p>
    <w:p w14:paraId="15C0C857" w14:textId="1FD2648F" w:rsidR="000B15EC" w:rsidRDefault="000B15EC" w:rsidP="001E076C">
      <w:pPr>
        <w:spacing w:after="0" w:line="240" w:lineRule="auto"/>
        <w:rPr>
          <w:rFonts w:ascii="Times New Roman" w:hAnsi="Times New Roman" w:cs="Times New Roman"/>
          <w:sz w:val="24"/>
          <w:szCs w:val="24"/>
        </w:rPr>
      </w:pPr>
    </w:p>
    <w:p w14:paraId="65688934" w14:textId="76648620" w:rsidR="000B15EC" w:rsidRDefault="000B15EC" w:rsidP="001E076C">
      <w:pPr>
        <w:spacing w:after="0" w:line="240" w:lineRule="auto"/>
        <w:rPr>
          <w:rFonts w:ascii="Times New Roman" w:hAnsi="Times New Roman" w:cs="Times New Roman"/>
          <w:sz w:val="24"/>
          <w:szCs w:val="24"/>
        </w:rPr>
      </w:pPr>
    </w:p>
    <w:p w14:paraId="32FBFFAB" w14:textId="77777777" w:rsidR="000B15EC" w:rsidRPr="00E35842" w:rsidRDefault="000B15EC" w:rsidP="000B15EC">
      <w:pPr>
        <w:spacing w:after="0" w:line="240" w:lineRule="auto"/>
        <w:rPr>
          <w:rFonts w:ascii="Times New Roman" w:hAnsi="Times New Roman" w:cs="Times New Roman"/>
          <w:b/>
          <w:bCs/>
          <w:sz w:val="24"/>
          <w:szCs w:val="24"/>
        </w:rPr>
      </w:pPr>
      <w:r w:rsidRPr="00E35842">
        <w:rPr>
          <w:rFonts w:ascii="Times New Roman" w:hAnsi="Times New Roman" w:cs="Times New Roman"/>
          <w:b/>
          <w:bCs/>
          <w:sz w:val="24"/>
          <w:szCs w:val="24"/>
        </w:rPr>
        <w:t>Justice Gorsuch delivered the opinion of the Court.</w:t>
      </w:r>
    </w:p>
    <w:p w14:paraId="088C194B" w14:textId="77777777" w:rsidR="000B15EC" w:rsidRPr="000B15EC" w:rsidRDefault="000B15EC" w:rsidP="000B15EC">
      <w:pPr>
        <w:spacing w:after="0" w:line="240" w:lineRule="auto"/>
        <w:rPr>
          <w:rFonts w:ascii="Times New Roman" w:hAnsi="Times New Roman" w:cs="Times New Roman"/>
          <w:sz w:val="24"/>
          <w:szCs w:val="24"/>
        </w:rPr>
      </w:pPr>
    </w:p>
    <w:p w14:paraId="01B30161" w14:textId="77777777"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 xml:space="preserve">Sometimes small gestures can have unexpected consequences. Major initiatives practically guarantee them. In our time, few pieces of federal legislation rank in significance with the Civil Rights Act of 1964. There, in Title VII, Congress outlawed discrimination in the workplace </w:t>
      </w:r>
      <w:proofErr w:type="gramStart"/>
      <w:r w:rsidRPr="000B15EC">
        <w:rPr>
          <w:rFonts w:ascii="Times New Roman" w:hAnsi="Times New Roman" w:cs="Times New Roman"/>
          <w:sz w:val="24"/>
          <w:szCs w:val="24"/>
        </w:rPr>
        <w:t>on the basis of</w:t>
      </w:r>
      <w:proofErr w:type="gramEnd"/>
      <w:r w:rsidRPr="000B15EC">
        <w:rPr>
          <w:rFonts w:ascii="Times New Roman" w:hAnsi="Times New Roman" w:cs="Times New Roman"/>
          <w:sz w:val="24"/>
          <w:szCs w:val="24"/>
        </w:rPr>
        <w:t xml:space="preserve"> race, color, religion, sex, or national origin. Today, we must decide whether an employer can fire someone simply for being homosexual or transgender. The answer is clear. An employer who fires an individual for being homosexual or transgender fires that person for traits or actions it would not have questioned in members of a different sex. Sex plays a necessary and undisguisable role in the </w:t>
      </w:r>
      <w:proofErr w:type="gramStart"/>
      <w:r w:rsidRPr="000B15EC">
        <w:rPr>
          <w:rFonts w:ascii="Times New Roman" w:hAnsi="Times New Roman" w:cs="Times New Roman"/>
          <w:sz w:val="24"/>
          <w:szCs w:val="24"/>
        </w:rPr>
        <w:t>decision,</w:t>
      </w:r>
      <w:proofErr w:type="gramEnd"/>
      <w:r w:rsidRPr="000B15EC">
        <w:rPr>
          <w:rFonts w:ascii="Times New Roman" w:hAnsi="Times New Roman" w:cs="Times New Roman"/>
          <w:sz w:val="24"/>
          <w:szCs w:val="24"/>
        </w:rPr>
        <w:t xml:space="preserve"> exactly what Title VII forbids.</w:t>
      </w:r>
    </w:p>
    <w:p w14:paraId="4B48A361" w14:textId="77777777" w:rsidR="000B15EC" w:rsidRPr="000B15EC" w:rsidRDefault="000B15EC" w:rsidP="000B15EC">
      <w:pPr>
        <w:spacing w:after="0" w:line="240" w:lineRule="auto"/>
        <w:rPr>
          <w:rFonts w:ascii="Times New Roman" w:hAnsi="Times New Roman" w:cs="Times New Roman"/>
          <w:sz w:val="24"/>
          <w:szCs w:val="24"/>
        </w:rPr>
      </w:pPr>
    </w:p>
    <w:p w14:paraId="3CB0A279" w14:textId="77777777"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 xml:space="preserve">Those who adopted the Civil Rights Act might not have anticipated their work would lead to this particular result. Likely, they weren’t thinking about many of the Act’s consequences that have become apparent over the years, including its prohibition against discrimination </w:t>
      </w:r>
      <w:proofErr w:type="gramStart"/>
      <w:r w:rsidRPr="000B15EC">
        <w:rPr>
          <w:rFonts w:ascii="Times New Roman" w:hAnsi="Times New Roman" w:cs="Times New Roman"/>
          <w:sz w:val="24"/>
          <w:szCs w:val="24"/>
        </w:rPr>
        <w:t>on the basis of</w:t>
      </w:r>
      <w:proofErr w:type="gramEnd"/>
      <w:r w:rsidRPr="000B15EC">
        <w:rPr>
          <w:rFonts w:ascii="Times New Roman" w:hAnsi="Times New Roman" w:cs="Times New Roman"/>
          <w:sz w:val="24"/>
          <w:szCs w:val="24"/>
        </w:rPr>
        <w:t xml:space="preserve"> motherhood or its ban on the sexual harassment of male employees. But the limits of the drafters’ imagination supply no reason to ignore the law’s demands. When the express terms of a statute give us one answer and extratextual considerations suggest another, it’s no contest. Only the written word is the law, and all persons are entitled to its benefit.</w:t>
      </w:r>
    </w:p>
    <w:p w14:paraId="5F55CB74" w14:textId="77777777" w:rsidR="000B15EC" w:rsidRPr="000B15EC" w:rsidRDefault="000B15EC" w:rsidP="000B15EC">
      <w:pPr>
        <w:spacing w:after="0" w:line="240" w:lineRule="auto"/>
        <w:rPr>
          <w:rFonts w:ascii="Times New Roman" w:hAnsi="Times New Roman" w:cs="Times New Roman"/>
          <w:sz w:val="24"/>
          <w:szCs w:val="24"/>
        </w:rPr>
      </w:pPr>
    </w:p>
    <w:p w14:paraId="796B16A0" w14:textId="77777777"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I</w:t>
      </w:r>
    </w:p>
    <w:p w14:paraId="1C4FF123" w14:textId="77777777" w:rsidR="000B15EC" w:rsidRPr="000B15EC" w:rsidRDefault="000B15EC" w:rsidP="000B15EC">
      <w:pPr>
        <w:spacing w:after="0" w:line="240" w:lineRule="auto"/>
        <w:rPr>
          <w:rFonts w:ascii="Times New Roman" w:hAnsi="Times New Roman" w:cs="Times New Roman"/>
          <w:sz w:val="24"/>
          <w:szCs w:val="24"/>
        </w:rPr>
      </w:pPr>
    </w:p>
    <w:p w14:paraId="41E28CAE" w14:textId="77777777"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Few facts are needed to appreciate the legal question we face. Each of the three cases before us started the same way: An employer fired a long-time employee shortly after the employee revealed that he or she is homosexual or transgender—and allegedly for no reason other than the employee’s homosexuality or transgender status.</w:t>
      </w:r>
    </w:p>
    <w:p w14:paraId="2B3BB532" w14:textId="77777777" w:rsidR="000B15EC" w:rsidRPr="000B15EC" w:rsidRDefault="000B15EC" w:rsidP="000B15EC">
      <w:pPr>
        <w:spacing w:after="0" w:line="240" w:lineRule="auto"/>
        <w:rPr>
          <w:rFonts w:ascii="Times New Roman" w:hAnsi="Times New Roman" w:cs="Times New Roman"/>
          <w:sz w:val="24"/>
          <w:szCs w:val="24"/>
        </w:rPr>
      </w:pPr>
    </w:p>
    <w:p w14:paraId="2CA30BAB" w14:textId="77777777"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Gerald Bostock worked for Clayton County, Georgia, as a child welfare advocate. Under his leadership, the county won national awards for its work. After a decade with the county, Mr. Bostock began participating in a gay recreational softball league. Not long after that, influential members of the community allegedly made disparaging comments about Mr. Bostock’s sexual orientation and participation in the league. Soon, he was fired for conduct “unbecoming” a county employee.</w:t>
      </w:r>
    </w:p>
    <w:p w14:paraId="0603640F" w14:textId="77777777" w:rsidR="000B15EC" w:rsidRPr="000B15EC" w:rsidRDefault="000B15EC" w:rsidP="000B15EC">
      <w:pPr>
        <w:spacing w:after="0" w:line="240" w:lineRule="auto"/>
        <w:rPr>
          <w:rFonts w:ascii="Times New Roman" w:hAnsi="Times New Roman" w:cs="Times New Roman"/>
          <w:sz w:val="24"/>
          <w:szCs w:val="24"/>
        </w:rPr>
      </w:pPr>
    </w:p>
    <w:p w14:paraId="4B224B1F" w14:textId="77777777"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 xml:space="preserve">Donald </w:t>
      </w:r>
      <w:proofErr w:type="spellStart"/>
      <w:r w:rsidRPr="000B15EC">
        <w:rPr>
          <w:rFonts w:ascii="Times New Roman" w:hAnsi="Times New Roman" w:cs="Times New Roman"/>
          <w:sz w:val="24"/>
          <w:szCs w:val="24"/>
        </w:rPr>
        <w:t>Zarda</w:t>
      </w:r>
      <w:proofErr w:type="spellEnd"/>
      <w:r w:rsidRPr="000B15EC">
        <w:rPr>
          <w:rFonts w:ascii="Times New Roman" w:hAnsi="Times New Roman" w:cs="Times New Roman"/>
          <w:sz w:val="24"/>
          <w:szCs w:val="24"/>
        </w:rPr>
        <w:t xml:space="preserve"> worked as a skydiving instructor at Altitude Express in New York. After several seasons with the company, Mr. </w:t>
      </w:r>
      <w:proofErr w:type="spellStart"/>
      <w:r w:rsidRPr="000B15EC">
        <w:rPr>
          <w:rFonts w:ascii="Times New Roman" w:hAnsi="Times New Roman" w:cs="Times New Roman"/>
          <w:sz w:val="24"/>
          <w:szCs w:val="24"/>
        </w:rPr>
        <w:t>Zarda</w:t>
      </w:r>
      <w:proofErr w:type="spellEnd"/>
      <w:r w:rsidRPr="000B15EC">
        <w:rPr>
          <w:rFonts w:ascii="Times New Roman" w:hAnsi="Times New Roman" w:cs="Times New Roman"/>
          <w:sz w:val="24"/>
          <w:szCs w:val="24"/>
        </w:rPr>
        <w:t xml:space="preserve"> mentioned that he was gay and, days later, was fired.</w:t>
      </w:r>
    </w:p>
    <w:p w14:paraId="7DA8BC86" w14:textId="77777777" w:rsidR="000B15EC" w:rsidRPr="000B15EC" w:rsidRDefault="000B15EC" w:rsidP="000B15EC">
      <w:pPr>
        <w:spacing w:after="0" w:line="240" w:lineRule="auto"/>
        <w:rPr>
          <w:rFonts w:ascii="Times New Roman" w:hAnsi="Times New Roman" w:cs="Times New Roman"/>
          <w:sz w:val="24"/>
          <w:szCs w:val="24"/>
        </w:rPr>
      </w:pPr>
    </w:p>
    <w:p w14:paraId="412B8DB9" w14:textId="21E17257" w:rsidR="000B15EC" w:rsidRDefault="000B15EC" w:rsidP="00184CD0">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 xml:space="preserve">Aimee Stephens worked at R. G. &amp; G. R. Harris Funeral Homes in Garden City, Michigan. When she got the job, Ms. Stephens presented as a male. But two years into her service with the company, she began treatment for despair and loneliness. Ultimately, clinicians diagnosed her with gender dysphoria and recommended that she begin living as a woman. In her sixth year with </w:t>
      </w:r>
      <w:r w:rsidRPr="000B15EC">
        <w:rPr>
          <w:rFonts w:ascii="Times New Roman" w:hAnsi="Times New Roman" w:cs="Times New Roman"/>
          <w:sz w:val="24"/>
          <w:szCs w:val="24"/>
        </w:rPr>
        <w:lastRenderedPageBreak/>
        <w:t xml:space="preserve">the company, Ms. Stephens wrote a letter to her employer explaining that she planned to </w:t>
      </w:r>
      <w:proofErr w:type="gramStart"/>
      <w:r w:rsidRPr="000B15EC">
        <w:rPr>
          <w:rFonts w:ascii="Times New Roman" w:hAnsi="Times New Roman" w:cs="Times New Roman"/>
          <w:sz w:val="24"/>
          <w:szCs w:val="24"/>
        </w:rPr>
        <w:t>“ live</w:t>
      </w:r>
      <w:proofErr w:type="gramEnd"/>
      <w:r w:rsidRPr="000B15EC">
        <w:rPr>
          <w:rFonts w:ascii="Times New Roman" w:hAnsi="Times New Roman" w:cs="Times New Roman"/>
          <w:sz w:val="24"/>
          <w:szCs w:val="24"/>
        </w:rPr>
        <w:t xml:space="preserve"> and work full-time as a woman” after she returned from an upcoming vacation. The funeral home fired her before she left, telling her “this is not going to work out</w:t>
      </w:r>
      <w:r w:rsidR="00184CD0">
        <w:rPr>
          <w:rFonts w:ascii="Times New Roman" w:hAnsi="Times New Roman" w:cs="Times New Roman"/>
          <w:sz w:val="24"/>
          <w:szCs w:val="24"/>
        </w:rPr>
        <w:t>…</w:t>
      </w:r>
    </w:p>
    <w:p w14:paraId="6D91B102" w14:textId="09409DD4" w:rsidR="000B15EC" w:rsidRDefault="000B15EC" w:rsidP="000B15EC">
      <w:pPr>
        <w:spacing w:after="0" w:line="240" w:lineRule="auto"/>
        <w:rPr>
          <w:rFonts w:ascii="Times New Roman" w:hAnsi="Times New Roman" w:cs="Times New Roman"/>
          <w:sz w:val="24"/>
          <w:szCs w:val="24"/>
        </w:rPr>
      </w:pPr>
    </w:p>
    <w:p w14:paraId="0EF38A7C" w14:textId="301480ED" w:rsidR="000B15EC" w:rsidRDefault="000B15EC" w:rsidP="000B15EC">
      <w:pPr>
        <w:spacing w:after="0" w:line="240" w:lineRule="auto"/>
        <w:rPr>
          <w:rFonts w:ascii="Times New Roman" w:hAnsi="Times New Roman" w:cs="Times New Roman"/>
          <w:sz w:val="24"/>
          <w:szCs w:val="24"/>
        </w:rPr>
      </w:pPr>
    </w:p>
    <w:p w14:paraId="419F524B" w14:textId="77777777"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II</w:t>
      </w:r>
    </w:p>
    <w:p w14:paraId="1824D4A7" w14:textId="77777777" w:rsidR="000B15EC" w:rsidRPr="000B15EC" w:rsidRDefault="000B15EC" w:rsidP="000B15EC">
      <w:pPr>
        <w:spacing w:after="0" w:line="240" w:lineRule="auto"/>
        <w:rPr>
          <w:rFonts w:ascii="Times New Roman" w:hAnsi="Times New Roman" w:cs="Times New Roman"/>
          <w:sz w:val="24"/>
          <w:szCs w:val="24"/>
        </w:rPr>
      </w:pPr>
    </w:p>
    <w:p w14:paraId="57FEC722" w14:textId="41B693EC"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This Court normally interprets a statute in accord with the ordinary public meaning of its terms at the time of its enactment. After all, only the words on the page constitute the law adopted by Congress and approved by the President. If judges could add to, remodel, update, or detract from old statutory terms inspired only by extratextual sources and our own imaginations, we would risk amending statutes outside the legislative process reserved for the people’s representatives. And we would deny the people the right to continue relying on the original meaning of the law they have counted on to settle their rights and obligations. See New Prime Inc. v. Oliveira,</w:t>
      </w:r>
      <w:r>
        <w:rPr>
          <w:rFonts w:ascii="Times New Roman" w:hAnsi="Times New Roman" w:cs="Times New Roman"/>
          <w:sz w:val="24"/>
          <w:szCs w:val="24"/>
        </w:rPr>
        <w:t xml:space="preserve"> </w:t>
      </w:r>
      <w:r w:rsidRPr="000B15EC">
        <w:rPr>
          <w:rFonts w:ascii="Times New Roman" w:hAnsi="Times New Roman" w:cs="Times New Roman"/>
          <w:sz w:val="24"/>
          <w:szCs w:val="24"/>
        </w:rPr>
        <w:t>(2019).</w:t>
      </w:r>
    </w:p>
    <w:p w14:paraId="642A5398" w14:textId="77777777" w:rsidR="000B15EC" w:rsidRPr="000B15EC" w:rsidRDefault="000B15EC" w:rsidP="000B15EC">
      <w:pPr>
        <w:spacing w:after="0" w:line="240" w:lineRule="auto"/>
        <w:rPr>
          <w:rFonts w:ascii="Times New Roman" w:hAnsi="Times New Roman" w:cs="Times New Roman"/>
          <w:sz w:val="24"/>
          <w:szCs w:val="24"/>
        </w:rPr>
      </w:pPr>
    </w:p>
    <w:p w14:paraId="1DA2E1AF" w14:textId="14559EE0" w:rsidR="000B15EC" w:rsidRDefault="000B15EC" w:rsidP="000B15EC">
      <w:pPr>
        <w:spacing w:after="0" w:line="240" w:lineRule="auto"/>
        <w:rPr>
          <w:rFonts w:ascii="Times New Roman" w:hAnsi="Times New Roman" w:cs="Times New Roman"/>
          <w:sz w:val="24"/>
          <w:szCs w:val="24"/>
        </w:rPr>
      </w:pPr>
      <w:proofErr w:type="gramStart"/>
      <w:r w:rsidRPr="000B15EC">
        <w:rPr>
          <w:rFonts w:ascii="Times New Roman" w:hAnsi="Times New Roman" w:cs="Times New Roman"/>
          <w:sz w:val="24"/>
          <w:szCs w:val="24"/>
        </w:rPr>
        <w:t>With this in mind, our</w:t>
      </w:r>
      <w:proofErr w:type="gramEnd"/>
      <w:r w:rsidRPr="000B15EC">
        <w:rPr>
          <w:rFonts w:ascii="Times New Roman" w:hAnsi="Times New Roman" w:cs="Times New Roman"/>
          <w:sz w:val="24"/>
          <w:szCs w:val="24"/>
        </w:rPr>
        <w:t xml:space="preserve"> task is clear. We must determine the ordinary public meaning of Title VII’s command that it is “unlawful . . . for an employer to fail or refuse to hire or to discharge any individual, or otherwise to discriminate against any individual with respect to his compensation, terms, conditions, or privileges of employment, because of such individual’s race, color, religion, sex, or national origin.” §2000e–2(a)(1). To do so, we orient ourselves to the time of the statute’s adoption, here 1964, and begin by examining the key statutory terms in turn before assessing their impact on the cases at hand and then confirming our work against this Court’s precedents.</w:t>
      </w:r>
    </w:p>
    <w:p w14:paraId="33BCBE8F" w14:textId="6AE73CDA" w:rsidR="000B15EC" w:rsidRDefault="000B15EC" w:rsidP="000B15EC">
      <w:pPr>
        <w:spacing w:after="0" w:line="240" w:lineRule="auto"/>
        <w:rPr>
          <w:rFonts w:ascii="Times New Roman" w:hAnsi="Times New Roman" w:cs="Times New Roman"/>
          <w:sz w:val="24"/>
          <w:szCs w:val="24"/>
        </w:rPr>
      </w:pPr>
    </w:p>
    <w:p w14:paraId="1B75D339" w14:textId="77777777"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A</w:t>
      </w:r>
    </w:p>
    <w:p w14:paraId="1234FEE3" w14:textId="77777777" w:rsidR="000B15EC" w:rsidRPr="000B15EC" w:rsidRDefault="000B15EC" w:rsidP="000B15EC">
      <w:pPr>
        <w:spacing w:after="0" w:line="240" w:lineRule="auto"/>
        <w:rPr>
          <w:rFonts w:ascii="Times New Roman" w:hAnsi="Times New Roman" w:cs="Times New Roman"/>
          <w:sz w:val="24"/>
          <w:szCs w:val="24"/>
        </w:rPr>
      </w:pPr>
    </w:p>
    <w:p w14:paraId="16230164" w14:textId="77777777"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 xml:space="preserve">The only statutorily protected characteristic at issue in today’s cases is “sex”—and that is also the primary term in Title VII </w:t>
      </w:r>
      <w:proofErr w:type="gramStart"/>
      <w:r w:rsidRPr="000B15EC">
        <w:rPr>
          <w:rFonts w:ascii="Times New Roman" w:hAnsi="Times New Roman" w:cs="Times New Roman"/>
          <w:sz w:val="24"/>
          <w:szCs w:val="24"/>
        </w:rPr>
        <w:t>whose</w:t>
      </w:r>
      <w:proofErr w:type="gramEnd"/>
      <w:r w:rsidRPr="000B15EC">
        <w:rPr>
          <w:rFonts w:ascii="Times New Roman" w:hAnsi="Times New Roman" w:cs="Times New Roman"/>
          <w:sz w:val="24"/>
          <w:szCs w:val="24"/>
        </w:rPr>
        <w:t xml:space="preserve"> meaning the parties dispute. Appealing to roughly contemporaneous dictionaries, the employers say that, as used here, the term “sex” in 1964 referred to “status as either male or female [as] determined by reproductive biology.” The employees counter by submitting that, even in 1964, the term bore a broader scope, capturing more than anatomy and reaching at least some norms concerning gender identity and sexual orientation. But because nothing in our approach to these cases turns on the outcome of the parties’ debate, and because the employees concede the point for argument’s sake, we proceed on the assumption that “sex” signified what the employers suggest, referring only to biological distinctions between male and female.</w:t>
      </w:r>
    </w:p>
    <w:p w14:paraId="57F91246" w14:textId="77777777" w:rsidR="000B15EC" w:rsidRPr="000B15EC" w:rsidRDefault="000B15EC" w:rsidP="000B15EC">
      <w:pPr>
        <w:spacing w:after="0" w:line="240" w:lineRule="auto"/>
        <w:rPr>
          <w:rFonts w:ascii="Times New Roman" w:hAnsi="Times New Roman" w:cs="Times New Roman"/>
          <w:sz w:val="24"/>
          <w:szCs w:val="24"/>
        </w:rPr>
      </w:pPr>
    </w:p>
    <w:p w14:paraId="44166D48" w14:textId="4C99E2A2" w:rsid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 xml:space="preserve">Still, that’s just a starting point. The question isn’t just what “sex” meant, but what Title VII says about it. Most notably, the statute prohibits employers from taking certain actions “because </w:t>
      </w:r>
      <w:proofErr w:type="gramStart"/>
      <w:r w:rsidRPr="000B15EC">
        <w:rPr>
          <w:rFonts w:ascii="Times New Roman" w:hAnsi="Times New Roman" w:cs="Times New Roman"/>
          <w:sz w:val="24"/>
          <w:szCs w:val="24"/>
        </w:rPr>
        <w:t>of ”</w:t>
      </w:r>
      <w:proofErr w:type="gramEnd"/>
      <w:r w:rsidRPr="000B15EC">
        <w:rPr>
          <w:rFonts w:ascii="Times New Roman" w:hAnsi="Times New Roman" w:cs="Times New Roman"/>
          <w:sz w:val="24"/>
          <w:szCs w:val="24"/>
        </w:rPr>
        <w:t xml:space="preserve"> sex. And, as this Court has previously explained, “the ordinary meaning of ‘because </w:t>
      </w:r>
      <w:proofErr w:type="gramStart"/>
      <w:r w:rsidRPr="000B15EC">
        <w:rPr>
          <w:rFonts w:ascii="Times New Roman" w:hAnsi="Times New Roman" w:cs="Times New Roman"/>
          <w:sz w:val="24"/>
          <w:szCs w:val="24"/>
        </w:rPr>
        <w:t>of ’</w:t>
      </w:r>
      <w:proofErr w:type="gramEnd"/>
      <w:r w:rsidRPr="000B15EC">
        <w:rPr>
          <w:rFonts w:ascii="Times New Roman" w:hAnsi="Times New Roman" w:cs="Times New Roman"/>
          <w:sz w:val="24"/>
          <w:szCs w:val="24"/>
        </w:rPr>
        <w:t xml:space="preserve"> is ‘by reason of ’ or ‘on account of.’ ” University of Tex. Southwestern Medical Center v. Nassar, 570 U.S. 338, 350 (2013) (citing Gross v. FBL Financial Services, Inc., 557 U.S. 167, 176 (2009); quotation altered). In the language of law, this means that Title VII’s “because </w:t>
      </w:r>
      <w:proofErr w:type="gramStart"/>
      <w:r w:rsidRPr="000B15EC">
        <w:rPr>
          <w:rFonts w:ascii="Times New Roman" w:hAnsi="Times New Roman" w:cs="Times New Roman"/>
          <w:sz w:val="24"/>
          <w:szCs w:val="24"/>
        </w:rPr>
        <w:t>of ”</w:t>
      </w:r>
      <w:proofErr w:type="gramEnd"/>
      <w:r w:rsidRPr="000B15EC">
        <w:rPr>
          <w:rFonts w:ascii="Times New Roman" w:hAnsi="Times New Roman" w:cs="Times New Roman"/>
          <w:sz w:val="24"/>
          <w:szCs w:val="24"/>
        </w:rPr>
        <w:t xml:space="preserve"> test incorporates the “ ‘simple’ ” and “traditional” standard of but-for causation. Nassar, 570 U. S., at 346, 360. That form of causation is established whenever a particular outcome would not have </w:t>
      </w:r>
      <w:r w:rsidRPr="000B15EC">
        <w:rPr>
          <w:rFonts w:ascii="Times New Roman" w:hAnsi="Times New Roman" w:cs="Times New Roman"/>
          <w:sz w:val="24"/>
          <w:szCs w:val="24"/>
        </w:rPr>
        <w:lastRenderedPageBreak/>
        <w:t xml:space="preserve">happened “but for” the purported cause. See Gross, 557 U. S., at 176. In other words, a but-for test directs us to change one thing at a time and see if the outcome changes. If it does, we have found a </w:t>
      </w:r>
      <w:proofErr w:type="spellStart"/>
      <w:r w:rsidRPr="000B15EC">
        <w:rPr>
          <w:rFonts w:ascii="Times New Roman" w:hAnsi="Times New Roman" w:cs="Times New Roman"/>
          <w:sz w:val="24"/>
          <w:szCs w:val="24"/>
        </w:rPr>
        <w:t>but</w:t>
      </w:r>
      <w:proofErr w:type="spellEnd"/>
      <w:r w:rsidRPr="000B15EC">
        <w:rPr>
          <w:rFonts w:ascii="Times New Roman" w:hAnsi="Times New Roman" w:cs="Times New Roman"/>
          <w:sz w:val="24"/>
          <w:szCs w:val="24"/>
        </w:rPr>
        <w:t>-for cause.</w:t>
      </w:r>
    </w:p>
    <w:p w14:paraId="46984A6D" w14:textId="4A736B96" w:rsidR="000B15EC" w:rsidRDefault="000B15EC" w:rsidP="000B15EC">
      <w:pPr>
        <w:spacing w:after="0" w:line="240" w:lineRule="auto"/>
        <w:rPr>
          <w:rFonts w:ascii="Times New Roman" w:hAnsi="Times New Roman" w:cs="Times New Roman"/>
          <w:sz w:val="24"/>
          <w:szCs w:val="24"/>
        </w:rPr>
      </w:pPr>
    </w:p>
    <w:p w14:paraId="48F33B6C" w14:textId="041F20AC" w:rsidR="000B15EC" w:rsidRDefault="000B15EC" w:rsidP="000B15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4CD47CE" w14:textId="77777777" w:rsidR="000B15EC" w:rsidRDefault="000B15EC" w:rsidP="000B15EC">
      <w:pPr>
        <w:spacing w:after="0" w:line="240" w:lineRule="auto"/>
        <w:rPr>
          <w:rFonts w:ascii="Times New Roman" w:hAnsi="Times New Roman" w:cs="Times New Roman"/>
          <w:sz w:val="24"/>
          <w:szCs w:val="24"/>
        </w:rPr>
      </w:pPr>
    </w:p>
    <w:p w14:paraId="71133EEF" w14:textId="77777777"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 xml:space="preserve">As sweeping as even the but-for causation standard can be, Title VII does not concern itself with everything that happens “because </w:t>
      </w:r>
      <w:proofErr w:type="gramStart"/>
      <w:r w:rsidRPr="000B15EC">
        <w:rPr>
          <w:rFonts w:ascii="Times New Roman" w:hAnsi="Times New Roman" w:cs="Times New Roman"/>
          <w:sz w:val="24"/>
          <w:szCs w:val="24"/>
        </w:rPr>
        <w:t>of ”</w:t>
      </w:r>
      <w:proofErr w:type="gramEnd"/>
      <w:r w:rsidRPr="000B15EC">
        <w:rPr>
          <w:rFonts w:ascii="Times New Roman" w:hAnsi="Times New Roman" w:cs="Times New Roman"/>
          <w:sz w:val="24"/>
          <w:szCs w:val="24"/>
        </w:rPr>
        <w:t xml:space="preserve"> sex. The statute imposes liability on employers only when they “fail or refuse to hire,” “discharge,” “or otherwise . . . discriminate against” someone because of a statutorily protected characteristic like sex. Ibid. The employers acknowledge that they discharged the plaintiffs in today’s </w:t>
      </w:r>
      <w:proofErr w:type="gramStart"/>
      <w:r w:rsidRPr="000B15EC">
        <w:rPr>
          <w:rFonts w:ascii="Times New Roman" w:hAnsi="Times New Roman" w:cs="Times New Roman"/>
          <w:sz w:val="24"/>
          <w:szCs w:val="24"/>
        </w:rPr>
        <w:t>cases, but</w:t>
      </w:r>
      <w:proofErr w:type="gramEnd"/>
      <w:r w:rsidRPr="000B15EC">
        <w:rPr>
          <w:rFonts w:ascii="Times New Roman" w:hAnsi="Times New Roman" w:cs="Times New Roman"/>
          <w:sz w:val="24"/>
          <w:szCs w:val="24"/>
        </w:rPr>
        <w:t xml:space="preserve"> assert that the statute’s list of verbs is qualified by the last item on it: “otherwise . . . discriminate against.” By virtue of the word otherwise, the employers suggest, Title VII concerns itself not with every discharge, only with those discharges that involve discrimination.</w:t>
      </w:r>
    </w:p>
    <w:p w14:paraId="0A624592" w14:textId="77777777" w:rsidR="000B15EC" w:rsidRPr="000B15EC" w:rsidRDefault="000B15EC" w:rsidP="000B15EC">
      <w:pPr>
        <w:spacing w:after="0" w:line="240" w:lineRule="auto"/>
        <w:rPr>
          <w:rFonts w:ascii="Times New Roman" w:hAnsi="Times New Roman" w:cs="Times New Roman"/>
          <w:sz w:val="24"/>
          <w:szCs w:val="24"/>
        </w:rPr>
      </w:pPr>
    </w:p>
    <w:p w14:paraId="5B812BE2" w14:textId="39350C19" w:rsid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Accepting this point, too, for argument’s sake, the question becomes: What did “discriminate” mean in 1964? As it turns out, it meant then roughly what it means today: “To make a difference in treatment or favor (of one as compared with others).” Webster’s New International Dictionary 745 (2d ed. 1954). To “discriminate against” a person, then, would seem to mean treating that individual worse than others who are similarly situated. See Burlington N. &amp; S. F. R. Co. v. White, 548 U.S. 53, 59 (2006). In so-called “disparate treatment” cases like today’s, this Court has also held that the difference in treatment based on sex must be intentional. See, e.g., Watson v. Fort Worth Bank &amp; Trust, 487 U.S. 977, 986 (1988). So, taken together, an employer who intentionally treats a person worse because of sex—such as by firing the person for actions or attributes it would tolerate in an individual of another sex—discriminates against that person in violation of Title VII.</w:t>
      </w:r>
    </w:p>
    <w:p w14:paraId="431DFBF7" w14:textId="7058073F" w:rsidR="000B15EC" w:rsidRDefault="000B15EC" w:rsidP="000B15EC">
      <w:pPr>
        <w:spacing w:after="0" w:line="240" w:lineRule="auto"/>
        <w:rPr>
          <w:rFonts w:ascii="Times New Roman" w:hAnsi="Times New Roman" w:cs="Times New Roman"/>
          <w:sz w:val="24"/>
          <w:szCs w:val="24"/>
        </w:rPr>
      </w:pPr>
    </w:p>
    <w:p w14:paraId="3C27E74E" w14:textId="77777777" w:rsidR="000B15EC" w:rsidRP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 xml:space="preserve">At first glance, another interpretation might seem possible. Discrimination sometimes involves “the act, practice, or an instance of discriminating categorically rather than individually.” Webster’s New Collegiate Dictionary 326 (1975); see also post, at 27–28, n. 22 (Alito, J., dissenting). On that understanding, the statute would require us to consider the employer’s treatment of groups rather than individuals, to see how a policy affects one sex </w:t>
      </w:r>
      <w:proofErr w:type="gramStart"/>
      <w:r w:rsidRPr="000B15EC">
        <w:rPr>
          <w:rFonts w:ascii="Times New Roman" w:hAnsi="Times New Roman" w:cs="Times New Roman"/>
          <w:sz w:val="24"/>
          <w:szCs w:val="24"/>
        </w:rPr>
        <w:t>as a whole versus</w:t>
      </w:r>
      <w:proofErr w:type="gramEnd"/>
      <w:r w:rsidRPr="000B15EC">
        <w:rPr>
          <w:rFonts w:ascii="Times New Roman" w:hAnsi="Times New Roman" w:cs="Times New Roman"/>
          <w:sz w:val="24"/>
          <w:szCs w:val="24"/>
        </w:rPr>
        <w:t xml:space="preserve"> the other as a whole. That idea holds some intuitive appeal too. Maybe the law concerns itself simply with ensuring that employers don’t treat women generally less favorably than they do men. So how can we tell which sense, individual or group, “discriminate” carries in Title VII?</w:t>
      </w:r>
    </w:p>
    <w:p w14:paraId="61E16956" w14:textId="77777777" w:rsidR="000B15EC" w:rsidRPr="000B15EC" w:rsidRDefault="000B15EC" w:rsidP="000B15EC">
      <w:pPr>
        <w:spacing w:after="0" w:line="240" w:lineRule="auto"/>
        <w:rPr>
          <w:rFonts w:ascii="Times New Roman" w:hAnsi="Times New Roman" w:cs="Times New Roman"/>
          <w:sz w:val="24"/>
          <w:szCs w:val="24"/>
        </w:rPr>
      </w:pPr>
    </w:p>
    <w:p w14:paraId="7C1AF7E4" w14:textId="796C6456" w:rsidR="000B15EC" w:rsidRDefault="000B15EC" w:rsidP="000B15EC">
      <w:pPr>
        <w:spacing w:after="0" w:line="240" w:lineRule="auto"/>
        <w:rPr>
          <w:rFonts w:ascii="Times New Roman" w:hAnsi="Times New Roman" w:cs="Times New Roman"/>
          <w:sz w:val="24"/>
          <w:szCs w:val="24"/>
        </w:rPr>
      </w:pPr>
      <w:r w:rsidRPr="000B15EC">
        <w:rPr>
          <w:rFonts w:ascii="Times New Roman" w:hAnsi="Times New Roman" w:cs="Times New Roman"/>
          <w:sz w:val="24"/>
          <w:szCs w:val="24"/>
        </w:rPr>
        <w:t>The statute answers that question directly. It tells us three times—including immediately after the words “discriminate against”—that our focus should be on individuals, not groups: Employers may not “fail or refuse to hire or . . . discharge any individual, or otherwise . . . discriminate against any individual with respect to his compensation, terms, conditions, or privileges of employment, because of such individual’s . . . sex.” §2000e–2(a)(1) (emphasis added). And the meaning of “individual” was as uncontroversial in 1964 as it is today: “A particular being as distinguished from a class, species, or collection.” Webster’s New International Dictionary, at 1267</w:t>
      </w:r>
      <w:r w:rsidR="00AF4327">
        <w:rPr>
          <w:rFonts w:ascii="Times New Roman" w:hAnsi="Times New Roman" w:cs="Times New Roman"/>
          <w:sz w:val="24"/>
          <w:szCs w:val="24"/>
        </w:rPr>
        <w:t>…</w:t>
      </w:r>
    </w:p>
    <w:p w14:paraId="0A1D2D72" w14:textId="1C652723" w:rsidR="000B15EC" w:rsidRDefault="000B15EC" w:rsidP="000B15EC">
      <w:pPr>
        <w:spacing w:after="0" w:line="240" w:lineRule="auto"/>
        <w:rPr>
          <w:rFonts w:ascii="Times New Roman" w:hAnsi="Times New Roman" w:cs="Times New Roman"/>
          <w:sz w:val="24"/>
          <w:szCs w:val="24"/>
        </w:rPr>
      </w:pPr>
    </w:p>
    <w:p w14:paraId="6F9B3072" w14:textId="30902698" w:rsidR="000B15EC" w:rsidRDefault="00AF4327" w:rsidP="00AF43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C6AF352" w14:textId="4E52411C" w:rsidR="000B15EC" w:rsidRDefault="000B15EC" w:rsidP="000B15EC">
      <w:pPr>
        <w:spacing w:after="0" w:line="240" w:lineRule="auto"/>
        <w:rPr>
          <w:rFonts w:ascii="Times New Roman" w:hAnsi="Times New Roman" w:cs="Times New Roman"/>
          <w:sz w:val="24"/>
          <w:szCs w:val="24"/>
        </w:rPr>
      </w:pPr>
    </w:p>
    <w:p w14:paraId="430F6A1D" w14:textId="77777777" w:rsidR="00AF4327" w:rsidRPr="00AF4327" w:rsidRDefault="00AF4327" w:rsidP="00AF4327">
      <w:pPr>
        <w:spacing w:after="0" w:line="240" w:lineRule="auto"/>
        <w:rPr>
          <w:rFonts w:ascii="Times New Roman" w:hAnsi="Times New Roman" w:cs="Times New Roman"/>
          <w:sz w:val="24"/>
          <w:szCs w:val="24"/>
        </w:rPr>
      </w:pPr>
      <w:r w:rsidRPr="00AF4327">
        <w:rPr>
          <w:rFonts w:ascii="Times New Roman" w:hAnsi="Times New Roman" w:cs="Times New Roman"/>
          <w:sz w:val="24"/>
          <w:szCs w:val="24"/>
        </w:rPr>
        <w:t>B</w:t>
      </w:r>
    </w:p>
    <w:p w14:paraId="4166B593" w14:textId="77777777" w:rsidR="00AF4327" w:rsidRPr="00AF4327" w:rsidRDefault="00AF4327" w:rsidP="00AF4327">
      <w:pPr>
        <w:spacing w:after="0" w:line="240" w:lineRule="auto"/>
        <w:rPr>
          <w:rFonts w:ascii="Times New Roman" w:hAnsi="Times New Roman" w:cs="Times New Roman"/>
          <w:sz w:val="24"/>
          <w:szCs w:val="24"/>
        </w:rPr>
      </w:pPr>
    </w:p>
    <w:p w14:paraId="1C50967B" w14:textId="77777777" w:rsidR="00AF4327" w:rsidRPr="00AF4327" w:rsidRDefault="00AF4327" w:rsidP="00AF4327">
      <w:pPr>
        <w:spacing w:after="0" w:line="240" w:lineRule="auto"/>
        <w:rPr>
          <w:rFonts w:ascii="Times New Roman" w:hAnsi="Times New Roman" w:cs="Times New Roman"/>
          <w:sz w:val="24"/>
          <w:szCs w:val="24"/>
        </w:rPr>
      </w:pPr>
      <w:r w:rsidRPr="00AF4327">
        <w:rPr>
          <w:rFonts w:ascii="Times New Roman" w:hAnsi="Times New Roman" w:cs="Times New Roman"/>
          <w:sz w:val="24"/>
          <w:szCs w:val="24"/>
        </w:rPr>
        <w:t>From the ordinary public meaning of the statute’s language at the time of the law’s adoption, a straightforward rule emerges: An employer violates Title VII when it intentionally fires an individual employee based in part on sex. It doesn’t matter if other factors besides the plaintiff ’s sex contributed to the decision. And it doesn’t matter if the employer treated women as a group the same when compared to men as a group. If the employer intentionally relies in part on an individual employee’s sex when deciding to discharge the employee—put differently, if changing the employee’s sex would have yielded a different choice by the employer—a statutory violation has occurred. Title VII’s message is “simple but momentous”: An individual employee’s sex is “not relevant to the selection, evaluation, or compensation of employees.” Price Waterhouse v. Hopkins, 490 U.S. 228, 239 (1989) (plurality opinion).</w:t>
      </w:r>
    </w:p>
    <w:p w14:paraId="5AA9AA80" w14:textId="77777777" w:rsidR="00AF4327" w:rsidRPr="00AF4327" w:rsidRDefault="00AF4327" w:rsidP="00AF4327">
      <w:pPr>
        <w:spacing w:after="0" w:line="240" w:lineRule="auto"/>
        <w:rPr>
          <w:rFonts w:ascii="Times New Roman" w:hAnsi="Times New Roman" w:cs="Times New Roman"/>
          <w:sz w:val="24"/>
          <w:szCs w:val="24"/>
        </w:rPr>
      </w:pPr>
    </w:p>
    <w:p w14:paraId="2A0727CB" w14:textId="01F4FD1B" w:rsidR="00AF4327" w:rsidRDefault="00AF4327" w:rsidP="00AF4327">
      <w:pPr>
        <w:spacing w:after="0" w:line="240" w:lineRule="auto"/>
        <w:rPr>
          <w:rFonts w:ascii="Times New Roman" w:hAnsi="Times New Roman" w:cs="Times New Roman"/>
          <w:sz w:val="24"/>
          <w:szCs w:val="24"/>
        </w:rPr>
      </w:pPr>
      <w:r w:rsidRPr="00AF4327">
        <w:rPr>
          <w:rFonts w:ascii="Times New Roman" w:hAnsi="Times New Roman" w:cs="Times New Roman"/>
          <w:sz w:val="24"/>
          <w:szCs w:val="24"/>
        </w:rPr>
        <w:t xml:space="preserve">The statute’s message for our cases is equally simple and momentous: An individual’s homosexuality or transgender status is not relevant to employment decisions. That’s because it is impossible to discriminate against a person for being homosexual or transgender without discriminating against that individual based on sex. Consider, for example, an employer with two employees, both of whom are attracted to men. The two individuals are, to the employer’s mind, materially identical in all respects, except that one is a man and the other a woman. If the employer fires the male employee for no reason other than the fact he is attracted to men, the employer discriminates against him for traits or actions it tolerates in his female colleague. Put differently, the employer intentionally singles out an employee to fire based in part on the employee’s sex, and the affected employee’s sex is a </w:t>
      </w:r>
      <w:proofErr w:type="spellStart"/>
      <w:r w:rsidRPr="00AF4327">
        <w:rPr>
          <w:rFonts w:ascii="Times New Roman" w:hAnsi="Times New Roman" w:cs="Times New Roman"/>
          <w:sz w:val="24"/>
          <w:szCs w:val="24"/>
        </w:rPr>
        <w:t>but</w:t>
      </w:r>
      <w:proofErr w:type="spellEnd"/>
      <w:r w:rsidRPr="00AF4327">
        <w:rPr>
          <w:rFonts w:ascii="Times New Roman" w:hAnsi="Times New Roman" w:cs="Times New Roman"/>
          <w:sz w:val="24"/>
          <w:szCs w:val="24"/>
        </w:rPr>
        <w:t>-for cause of his discharge. Or take an employer who fires a transgender person who was identified as a male at birth but who now identifies as a female. If the employer retains an otherwise identical employee who was identified as female at birth, the employer intentionally penalizes a person identified as male at birth for traits or actions that it tolerates in an employee identified as female at birth. Again, the individual employee’s sex plays an unmistakable and impermissible role in the discharge decision</w:t>
      </w:r>
      <w:r>
        <w:rPr>
          <w:rFonts w:ascii="Times New Roman" w:hAnsi="Times New Roman" w:cs="Times New Roman"/>
          <w:sz w:val="24"/>
          <w:szCs w:val="24"/>
        </w:rPr>
        <w:t>…</w:t>
      </w:r>
    </w:p>
    <w:p w14:paraId="44D2CF90" w14:textId="77777777" w:rsidR="00AF4327" w:rsidRDefault="00AF4327" w:rsidP="00AF4327">
      <w:pPr>
        <w:spacing w:after="0" w:line="240" w:lineRule="auto"/>
        <w:rPr>
          <w:rFonts w:ascii="Times New Roman" w:hAnsi="Times New Roman" w:cs="Times New Roman"/>
          <w:sz w:val="24"/>
          <w:szCs w:val="24"/>
        </w:rPr>
      </w:pPr>
    </w:p>
    <w:p w14:paraId="2700112F" w14:textId="3D10E5DF" w:rsidR="00AF4327" w:rsidRDefault="00AF4327" w:rsidP="000B15E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F4327">
        <w:rPr>
          <w:rFonts w:ascii="Times New Roman" w:hAnsi="Times New Roman" w:cs="Times New Roman"/>
          <w:sz w:val="24"/>
          <w:szCs w:val="24"/>
        </w:rPr>
        <w:t>When an employer fires an employee because she is homosexual or transgender, two causal factors may be in play—both the individual’s sex and something else (the sex to which the individual is attracted or with which the individual identifies). But Title VII doesn’t care. If an employer would not have discharged an employee but for that individual’s sex, the statute’s causation standard is met, and liability may attach</w:t>
      </w:r>
      <w:r>
        <w:rPr>
          <w:rFonts w:ascii="Times New Roman" w:hAnsi="Times New Roman" w:cs="Times New Roman"/>
          <w:sz w:val="24"/>
          <w:szCs w:val="24"/>
        </w:rPr>
        <w:t>…</w:t>
      </w:r>
    </w:p>
    <w:p w14:paraId="67F98CE3" w14:textId="6B9ECEAF" w:rsidR="00AF4327" w:rsidRDefault="00AF4327" w:rsidP="000B15EC">
      <w:pPr>
        <w:spacing w:after="0" w:line="240" w:lineRule="auto"/>
        <w:rPr>
          <w:rFonts w:ascii="Times New Roman" w:hAnsi="Times New Roman" w:cs="Times New Roman"/>
          <w:sz w:val="24"/>
          <w:szCs w:val="24"/>
        </w:rPr>
      </w:pPr>
    </w:p>
    <w:p w14:paraId="0C45767F" w14:textId="14C0CD39" w:rsidR="00AF4327" w:rsidRDefault="00AF4327" w:rsidP="00AF4327">
      <w:pPr>
        <w:spacing w:after="0" w:line="240" w:lineRule="auto"/>
        <w:rPr>
          <w:rFonts w:ascii="Times New Roman" w:hAnsi="Times New Roman" w:cs="Times New Roman"/>
          <w:sz w:val="24"/>
          <w:szCs w:val="24"/>
        </w:rPr>
      </w:pPr>
    </w:p>
    <w:p w14:paraId="438DCA4A" w14:textId="29C21364" w:rsidR="00452349" w:rsidRDefault="00452349" w:rsidP="004523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83B5ECD" w14:textId="08B09EC4" w:rsidR="00452349" w:rsidRDefault="00452349" w:rsidP="00452349">
      <w:pPr>
        <w:spacing w:after="0" w:line="240" w:lineRule="auto"/>
        <w:rPr>
          <w:rFonts w:ascii="Times New Roman" w:hAnsi="Times New Roman" w:cs="Times New Roman"/>
          <w:sz w:val="24"/>
          <w:szCs w:val="24"/>
        </w:rPr>
      </w:pPr>
    </w:p>
    <w:p w14:paraId="7AC772D5" w14:textId="508D46F8" w:rsidR="00452349" w:rsidRDefault="00452349" w:rsidP="00452349">
      <w:pPr>
        <w:spacing w:after="0" w:line="240" w:lineRule="auto"/>
        <w:rPr>
          <w:rFonts w:ascii="Times New Roman" w:hAnsi="Times New Roman" w:cs="Times New Roman"/>
          <w:sz w:val="24"/>
          <w:szCs w:val="24"/>
        </w:rPr>
      </w:pPr>
    </w:p>
    <w:p w14:paraId="0125F888" w14:textId="77777777" w:rsidR="00452349" w:rsidRPr="00452349" w:rsidRDefault="00452349" w:rsidP="00452349">
      <w:pPr>
        <w:spacing w:after="0" w:line="240" w:lineRule="auto"/>
        <w:rPr>
          <w:rFonts w:ascii="Times New Roman" w:hAnsi="Times New Roman" w:cs="Times New Roman"/>
          <w:sz w:val="24"/>
          <w:szCs w:val="24"/>
        </w:rPr>
      </w:pPr>
      <w:r w:rsidRPr="00452349">
        <w:rPr>
          <w:rFonts w:ascii="Times New Roman" w:hAnsi="Times New Roman" w:cs="Times New Roman"/>
          <w:sz w:val="24"/>
          <w:szCs w:val="24"/>
        </w:rPr>
        <w:t>III</w:t>
      </w:r>
    </w:p>
    <w:p w14:paraId="28BC3474" w14:textId="77777777" w:rsidR="00452349" w:rsidRPr="00452349" w:rsidRDefault="00452349" w:rsidP="00452349">
      <w:pPr>
        <w:spacing w:after="0" w:line="240" w:lineRule="auto"/>
        <w:rPr>
          <w:rFonts w:ascii="Times New Roman" w:hAnsi="Times New Roman" w:cs="Times New Roman"/>
          <w:sz w:val="24"/>
          <w:szCs w:val="24"/>
        </w:rPr>
      </w:pPr>
    </w:p>
    <w:p w14:paraId="5734FEB6" w14:textId="77777777" w:rsidR="00452349" w:rsidRPr="00452349" w:rsidRDefault="00452349" w:rsidP="00452349">
      <w:pPr>
        <w:spacing w:after="0" w:line="240" w:lineRule="auto"/>
        <w:rPr>
          <w:rFonts w:ascii="Times New Roman" w:hAnsi="Times New Roman" w:cs="Times New Roman"/>
          <w:sz w:val="24"/>
          <w:szCs w:val="24"/>
        </w:rPr>
      </w:pPr>
      <w:r w:rsidRPr="00452349">
        <w:rPr>
          <w:rFonts w:ascii="Times New Roman" w:hAnsi="Times New Roman" w:cs="Times New Roman"/>
          <w:sz w:val="24"/>
          <w:szCs w:val="24"/>
        </w:rPr>
        <w:t xml:space="preserve">What do the employers have to say in reply? For present purposes, they do not dispute that they fired the plaintiffs for being homosexual or transgender. Sorting out the true reasons for an adverse employment decision is often a hard business, but none of that is at issue here. Rather, </w:t>
      </w:r>
      <w:r w:rsidRPr="00452349">
        <w:rPr>
          <w:rFonts w:ascii="Times New Roman" w:hAnsi="Times New Roman" w:cs="Times New Roman"/>
          <w:sz w:val="24"/>
          <w:szCs w:val="24"/>
        </w:rPr>
        <w:lastRenderedPageBreak/>
        <w:t>the employers submit that even intentional discrimination against employees based on their homosexuality or transgender status supplies no basis for liability under Title VII.</w:t>
      </w:r>
    </w:p>
    <w:p w14:paraId="271C76C8" w14:textId="77777777" w:rsidR="00452349" w:rsidRPr="00452349" w:rsidRDefault="00452349" w:rsidP="00452349">
      <w:pPr>
        <w:spacing w:after="0" w:line="240" w:lineRule="auto"/>
        <w:rPr>
          <w:rFonts w:ascii="Times New Roman" w:hAnsi="Times New Roman" w:cs="Times New Roman"/>
          <w:sz w:val="24"/>
          <w:szCs w:val="24"/>
        </w:rPr>
      </w:pPr>
    </w:p>
    <w:p w14:paraId="56E88005" w14:textId="11EFE7C2" w:rsidR="00452349" w:rsidRDefault="00452349" w:rsidP="00452349">
      <w:pPr>
        <w:spacing w:after="0" w:line="240" w:lineRule="auto"/>
        <w:rPr>
          <w:rFonts w:ascii="Times New Roman" w:hAnsi="Times New Roman" w:cs="Times New Roman"/>
          <w:sz w:val="24"/>
          <w:szCs w:val="24"/>
        </w:rPr>
      </w:pPr>
      <w:r w:rsidRPr="00452349">
        <w:rPr>
          <w:rFonts w:ascii="Times New Roman" w:hAnsi="Times New Roman" w:cs="Times New Roman"/>
          <w:sz w:val="24"/>
          <w:szCs w:val="24"/>
        </w:rPr>
        <w:t xml:space="preserve">The employers’ argument proceeds in two stages. Seeking footing in the statutory text, they begin by advancing </w:t>
      </w:r>
      <w:proofErr w:type="gramStart"/>
      <w:r w:rsidRPr="00452349">
        <w:rPr>
          <w:rFonts w:ascii="Times New Roman" w:hAnsi="Times New Roman" w:cs="Times New Roman"/>
          <w:sz w:val="24"/>
          <w:szCs w:val="24"/>
        </w:rPr>
        <w:t>a number of</w:t>
      </w:r>
      <w:proofErr w:type="gramEnd"/>
      <w:r w:rsidRPr="00452349">
        <w:rPr>
          <w:rFonts w:ascii="Times New Roman" w:hAnsi="Times New Roman" w:cs="Times New Roman"/>
          <w:sz w:val="24"/>
          <w:szCs w:val="24"/>
        </w:rPr>
        <w:t xml:space="preserve"> reasons why discrimination on the basis of homosexuality or transgender status doesn’t involve discrimination because of sex. But each of these arguments turns out only to repackage errors we’ve already </w:t>
      </w:r>
      <w:proofErr w:type="gramStart"/>
      <w:r w:rsidRPr="00452349">
        <w:rPr>
          <w:rFonts w:ascii="Times New Roman" w:hAnsi="Times New Roman" w:cs="Times New Roman"/>
          <w:sz w:val="24"/>
          <w:szCs w:val="24"/>
        </w:rPr>
        <w:t>seen</w:t>
      </w:r>
      <w:proofErr w:type="gramEnd"/>
      <w:r w:rsidRPr="00452349">
        <w:rPr>
          <w:rFonts w:ascii="Times New Roman" w:hAnsi="Times New Roman" w:cs="Times New Roman"/>
          <w:sz w:val="24"/>
          <w:szCs w:val="24"/>
        </w:rPr>
        <w:t xml:space="preserve"> and this Court’s precedents have already rejected. In the end, the employers are left to retreat beyond the statute’s text, where they fault us for ignoring the legislature’s purposes in enacting Title VII or certain expectations about its operation. They warn, too, about consequences that might follow a ruling for the employees. But none of these contentions about what the employers think the law was meant to do, or should do, allow us to ignore the law as it is.</w:t>
      </w:r>
    </w:p>
    <w:p w14:paraId="3B9AC1F6" w14:textId="3B0FD4F5" w:rsidR="00452349" w:rsidRDefault="00452349" w:rsidP="00452349">
      <w:pPr>
        <w:spacing w:after="0" w:line="240" w:lineRule="auto"/>
        <w:rPr>
          <w:rFonts w:ascii="Times New Roman" w:hAnsi="Times New Roman" w:cs="Times New Roman"/>
          <w:sz w:val="24"/>
          <w:szCs w:val="24"/>
        </w:rPr>
      </w:pPr>
    </w:p>
    <w:p w14:paraId="45EA1052" w14:textId="77777777" w:rsidR="00452349" w:rsidRPr="00452349" w:rsidRDefault="00452349" w:rsidP="00452349">
      <w:pPr>
        <w:spacing w:after="0" w:line="240" w:lineRule="auto"/>
        <w:rPr>
          <w:rFonts w:ascii="Times New Roman" w:hAnsi="Times New Roman" w:cs="Times New Roman"/>
          <w:sz w:val="24"/>
          <w:szCs w:val="24"/>
        </w:rPr>
      </w:pPr>
      <w:r w:rsidRPr="00452349">
        <w:rPr>
          <w:rFonts w:ascii="Times New Roman" w:hAnsi="Times New Roman" w:cs="Times New Roman"/>
          <w:sz w:val="24"/>
          <w:szCs w:val="24"/>
        </w:rPr>
        <w:t>A</w:t>
      </w:r>
    </w:p>
    <w:p w14:paraId="3F810529" w14:textId="77777777" w:rsidR="00452349" w:rsidRPr="00452349" w:rsidRDefault="00452349" w:rsidP="00452349">
      <w:pPr>
        <w:spacing w:after="0" w:line="240" w:lineRule="auto"/>
        <w:rPr>
          <w:rFonts w:ascii="Times New Roman" w:hAnsi="Times New Roman" w:cs="Times New Roman"/>
          <w:sz w:val="24"/>
          <w:szCs w:val="24"/>
        </w:rPr>
      </w:pPr>
    </w:p>
    <w:p w14:paraId="696985A1" w14:textId="2296ECDE" w:rsidR="00452349" w:rsidRDefault="00452349" w:rsidP="00452349">
      <w:pPr>
        <w:spacing w:after="0" w:line="240" w:lineRule="auto"/>
        <w:rPr>
          <w:rFonts w:ascii="Times New Roman" w:hAnsi="Times New Roman" w:cs="Times New Roman"/>
          <w:sz w:val="24"/>
          <w:szCs w:val="24"/>
        </w:rPr>
      </w:pPr>
      <w:r w:rsidRPr="00452349">
        <w:rPr>
          <w:rFonts w:ascii="Times New Roman" w:hAnsi="Times New Roman" w:cs="Times New Roman"/>
          <w:sz w:val="24"/>
          <w:szCs w:val="24"/>
        </w:rPr>
        <w:t xml:space="preserve">Maybe most intuitively, the employers assert that discrimination </w:t>
      </w:r>
      <w:proofErr w:type="gramStart"/>
      <w:r w:rsidRPr="00452349">
        <w:rPr>
          <w:rFonts w:ascii="Times New Roman" w:hAnsi="Times New Roman" w:cs="Times New Roman"/>
          <w:sz w:val="24"/>
          <w:szCs w:val="24"/>
        </w:rPr>
        <w:t>on the basis of</w:t>
      </w:r>
      <w:proofErr w:type="gramEnd"/>
      <w:r w:rsidRPr="00452349">
        <w:rPr>
          <w:rFonts w:ascii="Times New Roman" w:hAnsi="Times New Roman" w:cs="Times New Roman"/>
          <w:sz w:val="24"/>
          <w:szCs w:val="24"/>
        </w:rPr>
        <w:t xml:space="preserve"> homosexuality and transgender status aren’t referred to as sex discrimination in ordinary conversation. If asked by a friend (rather than a judge) why they were fired, even today’s plaintiffs would likely respond that it was because they were gay or transgender, not because of sex</w:t>
      </w:r>
      <w:r>
        <w:rPr>
          <w:rFonts w:ascii="Times New Roman" w:hAnsi="Times New Roman" w:cs="Times New Roman"/>
          <w:sz w:val="24"/>
          <w:szCs w:val="24"/>
        </w:rPr>
        <w:t>…</w:t>
      </w:r>
    </w:p>
    <w:p w14:paraId="1309D7B3" w14:textId="7BA4ABEA" w:rsidR="00452349" w:rsidRDefault="00452349" w:rsidP="00452349">
      <w:pPr>
        <w:spacing w:after="0" w:line="240" w:lineRule="auto"/>
        <w:rPr>
          <w:rFonts w:ascii="Times New Roman" w:hAnsi="Times New Roman" w:cs="Times New Roman"/>
          <w:sz w:val="24"/>
          <w:szCs w:val="24"/>
        </w:rPr>
      </w:pPr>
    </w:p>
    <w:p w14:paraId="7764318E" w14:textId="0841CCD4" w:rsidR="00452349" w:rsidRDefault="00452349" w:rsidP="00452349">
      <w:pPr>
        <w:spacing w:after="0" w:line="240" w:lineRule="auto"/>
        <w:rPr>
          <w:rFonts w:ascii="Times New Roman" w:hAnsi="Times New Roman" w:cs="Times New Roman"/>
          <w:sz w:val="24"/>
          <w:szCs w:val="24"/>
        </w:rPr>
      </w:pPr>
      <w:r w:rsidRPr="00452349">
        <w:rPr>
          <w:rFonts w:ascii="Times New Roman" w:hAnsi="Times New Roman" w:cs="Times New Roman"/>
          <w:sz w:val="24"/>
          <w:szCs w:val="24"/>
        </w:rPr>
        <w:t xml:space="preserve">But this submission rests on a mistaken understanding of what kind of cause the law is looking for in a Title VII case. In conversation, a speaker is likely to focus on what seems most relevant or informative to the listener. </w:t>
      </w:r>
      <w:proofErr w:type="gramStart"/>
      <w:r w:rsidRPr="00452349">
        <w:rPr>
          <w:rFonts w:ascii="Times New Roman" w:hAnsi="Times New Roman" w:cs="Times New Roman"/>
          <w:sz w:val="24"/>
          <w:szCs w:val="24"/>
        </w:rPr>
        <w:t>So</w:t>
      </w:r>
      <w:proofErr w:type="gramEnd"/>
      <w:r w:rsidRPr="00452349">
        <w:rPr>
          <w:rFonts w:ascii="Times New Roman" w:hAnsi="Times New Roman" w:cs="Times New Roman"/>
          <w:sz w:val="24"/>
          <w:szCs w:val="24"/>
        </w:rPr>
        <w:t xml:space="preserve"> an employee who has just been fired is likely to identify the primary or most direct cause rather than list literally every but-for cause. To do otherwise would be tiring at best. But these conversational conventions do not control Title VII’s legal analysis, which asks simply whether sex was a </w:t>
      </w:r>
      <w:proofErr w:type="spellStart"/>
      <w:r w:rsidRPr="00452349">
        <w:rPr>
          <w:rFonts w:ascii="Times New Roman" w:hAnsi="Times New Roman" w:cs="Times New Roman"/>
          <w:sz w:val="24"/>
          <w:szCs w:val="24"/>
        </w:rPr>
        <w:t>but</w:t>
      </w:r>
      <w:proofErr w:type="spellEnd"/>
      <w:r w:rsidRPr="00452349">
        <w:rPr>
          <w:rFonts w:ascii="Times New Roman" w:hAnsi="Times New Roman" w:cs="Times New Roman"/>
          <w:sz w:val="24"/>
          <w:szCs w:val="24"/>
        </w:rPr>
        <w:t>-for cause.</w:t>
      </w:r>
    </w:p>
    <w:p w14:paraId="5F5BA6FF" w14:textId="5A227780" w:rsidR="0098633E" w:rsidRDefault="0098633E" w:rsidP="00452349">
      <w:pPr>
        <w:spacing w:after="0" w:line="240" w:lineRule="auto"/>
        <w:rPr>
          <w:rFonts w:ascii="Times New Roman" w:hAnsi="Times New Roman" w:cs="Times New Roman"/>
          <w:sz w:val="24"/>
          <w:szCs w:val="24"/>
        </w:rPr>
      </w:pPr>
    </w:p>
    <w:p w14:paraId="774F54CB" w14:textId="4D633288" w:rsidR="0098633E" w:rsidRDefault="0098633E" w:rsidP="009863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56C707C8" w14:textId="2C82636B" w:rsidR="0098633E" w:rsidRDefault="0098633E" w:rsidP="00452349">
      <w:pPr>
        <w:spacing w:after="0" w:line="240" w:lineRule="auto"/>
        <w:rPr>
          <w:rFonts w:ascii="Times New Roman" w:hAnsi="Times New Roman" w:cs="Times New Roman"/>
          <w:sz w:val="24"/>
          <w:szCs w:val="24"/>
        </w:rPr>
      </w:pPr>
    </w:p>
    <w:p w14:paraId="0C7B32D6" w14:textId="77777777" w:rsidR="0098633E" w:rsidRPr="0098633E" w:rsidRDefault="0098633E" w:rsidP="0098633E">
      <w:pPr>
        <w:spacing w:after="0" w:line="240" w:lineRule="auto"/>
        <w:rPr>
          <w:rFonts w:ascii="Times New Roman" w:hAnsi="Times New Roman" w:cs="Times New Roman"/>
          <w:sz w:val="24"/>
          <w:szCs w:val="24"/>
        </w:rPr>
      </w:pPr>
      <w:r w:rsidRPr="0098633E">
        <w:rPr>
          <w:rFonts w:ascii="Times New Roman" w:hAnsi="Times New Roman" w:cs="Times New Roman"/>
          <w:sz w:val="24"/>
          <w:szCs w:val="24"/>
        </w:rPr>
        <w:t xml:space="preserve">Next, the employers turn to Title VII’s list of protected characteristics—race, color, religion, sex, and national origin. Because homosexuality and transgender status can’t be found on that list and because they are conceptually distinct from sex, the </w:t>
      </w:r>
      <w:proofErr w:type="gramStart"/>
      <w:r w:rsidRPr="0098633E">
        <w:rPr>
          <w:rFonts w:ascii="Times New Roman" w:hAnsi="Times New Roman" w:cs="Times New Roman"/>
          <w:sz w:val="24"/>
          <w:szCs w:val="24"/>
        </w:rPr>
        <w:t>employers</w:t>
      </w:r>
      <w:proofErr w:type="gramEnd"/>
      <w:r w:rsidRPr="0098633E">
        <w:rPr>
          <w:rFonts w:ascii="Times New Roman" w:hAnsi="Times New Roman" w:cs="Times New Roman"/>
          <w:sz w:val="24"/>
          <w:szCs w:val="24"/>
        </w:rPr>
        <w:t xml:space="preserve"> reason, they are implicitly excluded from Title VII’s reach. Put another way, if Congress had wanted to address these matters in Title VII, it would have referenced them specifically. Cf. post, at 7–8 (Alito, J., dissenting); post, at 13–15 (Kavanaugh, J., dissenting).</w:t>
      </w:r>
    </w:p>
    <w:p w14:paraId="6D59F61C" w14:textId="77777777" w:rsidR="0098633E" w:rsidRPr="0098633E" w:rsidRDefault="0098633E" w:rsidP="0098633E">
      <w:pPr>
        <w:spacing w:after="0" w:line="240" w:lineRule="auto"/>
        <w:rPr>
          <w:rFonts w:ascii="Times New Roman" w:hAnsi="Times New Roman" w:cs="Times New Roman"/>
          <w:sz w:val="24"/>
          <w:szCs w:val="24"/>
        </w:rPr>
      </w:pPr>
    </w:p>
    <w:p w14:paraId="212CB898" w14:textId="1D4F74C1" w:rsidR="0098633E" w:rsidRDefault="0098633E" w:rsidP="0098633E">
      <w:pPr>
        <w:spacing w:after="0" w:line="240" w:lineRule="auto"/>
        <w:rPr>
          <w:rFonts w:ascii="Times New Roman" w:hAnsi="Times New Roman" w:cs="Times New Roman"/>
          <w:sz w:val="24"/>
          <w:szCs w:val="24"/>
        </w:rPr>
      </w:pPr>
      <w:r w:rsidRPr="0098633E">
        <w:rPr>
          <w:rFonts w:ascii="Times New Roman" w:hAnsi="Times New Roman" w:cs="Times New Roman"/>
          <w:sz w:val="24"/>
          <w:szCs w:val="24"/>
        </w:rPr>
        <w:t>But that much does not follow. We agree that homosexuality and transgender status are distinct concepts from sex. But, as we’ve seen, discrimination based on homosexuality or transgender status necessarily entails discrimination based on sex; the first cannot happen without the second</w:t>
      </w:r>
      <w:r>
        <w:rPr>
          <w:rFonts w:ascii="Times New Roman" w:hAnsi="Times New Roman" w:cs="Times New Roman"/>
          <w:sz w:val="24"/>
          <w:szCs w:val="24"/>
        </w:rPr>
        <w:t>…</w:t>
      </w:r>
      <w:r w:rsidRPr="0098633E">
        <w:rPr>
          <w:rFonts w:ascii="Times New Roman" w:hAnsi="Times New Roman" w:cs="Times New Roman"/>
          <w:sz w:val="24"/>
          <w:szCs w:val="24"/>
        </w:rPr>
        <w:t xml:space="preserve">“Sexual harassment” is conceptually distinct from sex discrimination, but it can fall within Title VII’s sweep. </w:t>
      </w:r>
      <w:proofErr w:type="spellStart"/>
      <w:r w:rsidRPr="0098633E">
        <w:rPr>
          <w:rFonts w:ascii="Times New Roman" w:hAnsi="Times New Roman" w:cs="Times New Roman"/>
          <w:sz w:val="24"/>
          <w:szCs w:val="24"/>
        </w:rPr>
        <w:t>Oncale</w:t>
      </w:r>
      <w:proofErr w:type="spellEnd"/>
      <w:r w:rsidRPr="0098633E">
        <w:rPr>
          <w:rFonts w:ascii="Times New Roman" w:hAnsi="Times New Roman" w:cs="Times New Roman"/>
          <w:sz w:val="24"/>
          <w:szCs w:val="24"/>
        </w:rPr>
        <w:t>, 523 U. S., at 79–80. Same with “motherhood discrimination.” See Phillips, 400 U. S., at 544. Would the employers have us reverse those cases on the theory that Congress could have spoken to those problems more specifically? Of course not. As enacted, Title VII prohibits all forms of discrimination because of sex, however they may manifest themselves or whatever other labels might attach to them.</w:t>
      </w:r>
    </w:p>
    <w:p w14:paraId="0C3ED726" w14:textId="61D087C6" w:rsidR="0098633E" w:rsidRDefault="0098633E" w:rsidP="0098633E">
      <w:pPr>
        <w:spacing w:after="0" w:line="240" w:lineRule="auto"/>
        <w:rPr>
          <w:rFonts w:ascii="Times New Roman" w:hAnsi="Times New Roman" w:cs="Times New Roman"/>
          <w:sz w:val="24"/>
          <w:szCs w:val="24"/>
        </w:rPr>
      </w:pPr>
    </w:p>
    <w:p w14:paraId="3462C1E7" w14:textId="4BB583BF" w:rsidR="0098633E" w:rsidRDefault="0098633E" w:rsidP="0098633E">
      <w:pPr>
        <w:spacing w:after="0" w:line="240" w:lineRule="auto"/>
        <w:rPr>
          <w:rFonts w:ascii="Times New Roman" w:hAnsi="Times New Roman" w:cs="Times New Roman"/>
          <w:sz w:val="24"/>
          <w:szCs w:val="24"/>
        </w:rPr>
      </w:pPr>
    </w:p>
    <w:p w14:paraId="6A388BDC" w14:textId="77777777" w:rsidR="0098633E" w:rsidRPr="0098633E" w:rsidRDefault="0098633E" w:rsidP="0098633E">
      <w:pPr>
        <w:spacing w:after="0" w:line="240" w:lineRule="auto"/>
        <w:rPr>
          <w:rFonts w:ascii="Times New Roman" w:hAnsi="Times New Roman" w:cs="Times New Roman"/>
          <w:sz w:val="24"/>
          <w:szCs w:val="24"/>
        </w:rPr>
      </w:pPr>
      <w:r w:rsidRPr="0098633E">
        <w:rPr>
          <w:rFonts w:ascii="Times New Roman" w:hAnsi="Times New Roman" w:cs="Times New Roman"/>
          <w:sz w:val="24"/>
          <w:szCs w:val="24"/>
        </w:rPr>
        <w:t>B</w:t>
      </w:r>
    </w:p>
    <w:p w14:paraId="165A75DA" w14:textId="77777777" w:rsidR="0098633E" w:rsidRPr="0098633E" w:rsidRDefault="0098633E" w:rsidP="0098633E">
      <w:pPr>
        <w:spacing w:after="0" w:line="240" w:lineRule="auto"/>
        <w:rPr>
          <w:rFonts w:ascii="Times New Roman" w:hAnsi="Times New Roman" w:cs="Times New Roman"/>
          <w:sz w:val="24"/>
          <w:szCs w:val="24"/>
        </w:rPr>
      </w:pPr>
    </w:p>
    <w:p w14:paraId="2767FA7F" w14:textId="77777777" w:rsidR="0098633E" w:rsidRPr="0098633E" w:rsidRDefault="0098633E" w:rsidP="0098633E">
      <w:pPr>
        <w:spacing w:after="0" w:line="240" w:lineRule="auto"/>
        <w:rPr>
          <w:rFonts w:ascii="Times New Roman" w:hAnsi="Times New Roman" w:cs="Times New Roman"/>
          <w:sz w:val="24"/>
          <w:szCs w:val="24"/>
        </w:rPr>
      </w:pPr>
      <w:r w:rsidRPr="0098633E">
        <w:rPr>
          <w:rFonts w:ascii="Times New Roman" w:hAnsi="Times New Roman" w:cs="Times New Roman"/>
          <w:sz w:val="24"/>
          <w:szCs w:val="24"/>
        </w:rPr>
        <w:t>Ultimately, the employers are forced to abandon the statutory text and precedent altogether and appeal to assumptions and policy. Most pointedly, they contend that few in 1964 would have expected Title VII to apply to discrimination against homosexual and transgender persons. And whatever the text and our precedent indicate, they say, shouldn’t this fact cause us to pause before recognizing liability?</w:t>
      </w:r>
    </w:p>
    <w:p w14:paraId="5B01ACDB" w14:textId="77777777" w:rsidR="0098633E" w:rsidRPr="0098633E" w:rsidRDefault="0098633E" w:rsidP="0098633E">
      <w:pPr>
        <w:spacing w:after="0" w:line="240" w:lineRule="auto"/>
        <w:rPr>
          <w:rFonts w:ascii="Times New Roman" w:hAnsi="Times New Roman" w:cs="Times New Roman"/>
          <w:sz w:val="24"/>
          <w:szCs w:val="24"/>
        </w:rPr>
      </w:pPr>
    </w:p>
    <w:p w14:paraId="6A513BC7" w14:textId="4BDB8578" w:rsidR="0098633E" w:rsidRPr="0098633E" w:rsidRDefault="0098633E" w:rsidP="0098633E">
      <w:pPr>
        <w:spacing w:after="0" w:line="240" w:lineRule="auto"/>
        <w:rPr>
          <w:rFonts w:ascii="Times New Roman" w:hAnsi="Times New Roman" w:cs="Times New Roman"/>
          <w:sz w:val="24"/>
          <w:szCs w:val="24"/>
        </w:rPr>
      </w:pPr>
      <w:r w:rsidRPr="0098633E">
        <w:rPr>
          <w:rFonts w:ascii="Times New Roman" w:hAnsi="Times New Roman" w:cs="Times New Roman"/>
          <w:sz w:val="24"/>
          <w:szCs w:val="24"/>
        </w:rPr>
        <w:t>It might be tempting to reject this argument out of hand. This Court has explained many times over many years that, when the meaning of the statute’s terms is plain, our job is at an end. The people are entitled to rely on the law as written, without fearing that courts might disregard its plain terms based on some extratextual consideration</w:t>
      </w:r>
      <w:r>
        <w:rPr>
          <w:rFonts w:ascii="Times New Roman" w:hAnsi="Times New Roman" w:cs="Times New Roman"/>
          <w:sz w:val="24"/>
          <w:szCs w:val="24"/>
        </w:rPr>
        <w:t>…</w:t>
      </w:r>
    </w:p>
    <w:p w14:paraId="496F228D" w14:textId="77777777" w:rsidR="0098633E" w:rsidRPr="0098633E" w:rsidRDefault="0098633E" w:rsidP="0098633E">
      <w:pPr>
        <w:spacing w:after="0" w:line="240" w:lineRule="auto"/>
        <w:rPr>
          <w:rFonts w:ascii="Times New Roman" w:hAnsi="Times New Roman" w:cs="Times New Roman"/>
          <w:sz w:val="24"/>
          <w:szCs w:val="24"/>
        </w:rPr>
      </w:pPr>
    </w:p>
    <w:p w14:paraId="478D4C38" w14:textId="5E6B2BA3" w:rsidR="0098633E" w:rsidRPr="0098633E" w:rsidRDefault="0098633E" w:rsidP="0098633E">
      <w:pPr>
        <w:spacing w:after="0" w:line="240" w:lineRule="auto"/>
        <w:rPr>
          <w:rFonts w:ascii="Times New Roman" w:hAnsi="Times New Roman" w:cs="Times New Roman"/>
          <w:sz w:val="24"/>
          <w:szCs w:val="24"/>
        </w:rPr>
      </w:pPr>
      <w:r w:rsidRPr="0098633E">
        <w:rPr>
          <w:rFonts w:ascii="Times New Roman" w:hAnsi="Times New Roman" w:cs="Times New Roman"/>
          <w:sz w:val="24"/>
          <w:szCs w:val="24"/>
        </w:rPr>
        <w:t>Still, while legislative history can never defeat unambiguous statutory text, historical sources can be useful for a different purpose: Because the law’s ordinary meaning at the time of enactment usually governs, we must be sensitive to the possibility a statutory term that means one thing today or in one context might have meant something else at the time of its adoption or might mean something different in another context</w:t>
      </w:r>
      <w:r w:rsidR="008A62D0">
        <w:rPr>
          <w:rFonts w:ascii="Times New Roman" w:hAnsi="Times New Roman" w:cs="Times New Roman"/>
          <w:sz w:val="24"/>
          <w:szCs w:val="24"/>
        </w:rPr>
        <w:t>…</w:t>
      </w:r>
    </w:p>
    <w:p w14:paraId="12B1E7BF" w14:textId="77777777" w:rsidR="0098633E" w:rsidRPr="0098633E" w:rsidRDefault="0098633E" w:rsidP="0098633E">
      <w:pPr>
        <w:spacing w:after="0" w:line="240" w:lineRule="auto"/>
        <w:rPr>
          <w:rFonts w:ascii="Times New Roman" w:hAnsi="Times New Roman" w:cs="Times New Roman"/>
          <w:sz w:val="24"/>
          <w:szCs w:val="24"/>
        </w:rPr>
      </w:pPr>
    </w:p>
    <w:p w14:paraId="4E145756" w14:textId="4E576128" w:rsidR="0098633E" w:rsidRPr="0098633E" w:rsidRDefault="0098633E" w:rsidP="0098633E">
      <w:pPr>
        <w:spacing w:after="0" w:line="240" w:lineRule="auto"/>
        <w:rPr>
          <w:rFonts w:ascii="Times New Roman" w:hAnsi="Times New Roman" w:cs="Times New Roman"/>
          <w:sz w:val="24"/>
          <w:szCs w:val="24"/>
        </w:rPr>
      </w:pPr>
      <w:r w:rsidRPr="0098633E">
        <w:rPr>
          <w:rFonts w:ascii="Times New Roman" w:hAnsi="Times New Roman" w:cs="Times New Roman"/>
          <w:sz w:val="24"/>
          <w:szCs w:val="24"/>
        </w:rPr>
        <w:t>The employers, however, advocate nothing like that here. They do not seek to use historical sources to illustrate that the meaning of any of Title VII’s language has changed since 1964 or that the statute’s terms, whether viewed individually or as a whole, ordinarily carried some message we have missed</w:t>
      </w:r>
      <w:r w:rsidR="008A62D0">
        <w:rPr>
          <w:rFonts w:ascii="Times New Roman" w:hAnsi="Times New Roman" w:cs="Times New Roman"/>
          <w:sz w:val="24"/>
          <w:szCs w:val="24"/>
        </w:rPr>
        <w:t>…</w:t>
      </w:r>
      <w:r w:rsidRPr="0098633E">
        <w:rPr>
          <w:rFonts w:ascii="Times New Roman" w:hAnsi="Times New Roman" w:cs="Times New Roman"/>
          <w:sz w:val="24"/>
          <w:szCs w:val="24"/>
        </w:rPr>
        <w:t>Rather than suggesting that the statutory language bears some other meaning, the employers and dissents merely suggest that, because few in 1964 expected today’s result, we should not dare to admit that it follows ineluctably from the statutory text. When a new application emerges that is both unexpected and important, they would seemingly have us merely point out the question, refer the subject back to Congress, and decline to enforce the plain terms of the law in the meantime.</w:t>
      </w:r>
    </w:p>
    <w:p w14:paraId="7D676CFC" w14:textId="77777777" w:rsidR="0098633E" w:rsidRPr="0098633E" w:rsidRDefault="0098633E" w:rsidP="0098633E">
      <w:pPr>
        <w:spacing w:after="0" w:line="240" w:lineRule="auto"/>
        <w:rPr>
          <w:rFonts w:ascii="Times New Roman" w:hAnsi="Times New Roman" w:cs="Times New Roman"/>
          <w:sz w:val="24"/>
          <w:szCs w:val="24"/>
        </w:rPr>
      </w:pPr>
    </w:p>
    <w:p w14:paraId="0097B9E8" w14:textId="1F593E76" w:rsidR="00663E41" w:rsidRDefault="008A62D0" w:rsidP="008A62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DBDFD19" w14:textId="77777777" w:rsidR="008A62D0" w:rsidRDefault="008A62D0" w:rsidP="0098633E">
      <w:pPr>
        <w:spacing w:after="0" w:line="240" w:lineRule="auto"/>
        <w:rPr>
          <w:rFonts w:ascii="Times New Roman" w:hAnsi="Times New Roman" w:cs="Times New Roman"/>
          <w:sz w:val="24"/>
          <w:szCs w:val="24"/>
        </w:rPr>
      </w:pPr>
    </w:p>
    <w:p w14:paraId="00E3F4A0" w14:textId="77777777" w:rsidR="00663E41" w:rsidRPr="00663E41" w:rsidRDefault="00663E41" w:rsidP="00663E41">
      <w:pPr>
        <w:spacing w:after="0" w:line="240" w:lineRule="auto"/>
        <w:rPr>
          <w:rFonts w:ascii="Times New Roman" w:hAnsi="Times New Roman" w:cs="Times New Roman"/>
          <w:sz w:val="24"/>
          <w:szCs w:val="24"/>
        </w:rPr>
      </w:pPr>
      <w:r w:rsidRPr="00663E41">
        <w:rPr>
          <w:rFonts w:ascii="Times New Roman" w:hAnsi="Times New Roman" w:cs="Times New Roman"/>
          <w:sz w:val="24"/>
          <w:szCs w:val="24"/>
        </w:rPr>
        <w:t xml:space="preserve">The employer’s position also proves too much. If we applied Title VII’s plain text only to applications some (yet-to-be-determined) group expected in 1964, we’d have more than a little law to overturn. Start with </w:t>
      </w:r>
      <w:proofErr w:type="spellStart"/>
      <w:r w:rsidRPr="00663E41">
        <w:rPr>
          <w:rFonts w:ascii="Times New Roman" w:hAnsi="Times New Roman" w:cs="Times New Roman"/>
          <w:sz w:val="24"/>
          <w:szCs w:val="24"/>
        </w:rPr>
        <w:t>Oncale</w:t>
      </w:r>
      <w:proofErr w:type="spellEnd"/>
      <w:r w:rsidRPr="00663E41">
        <w:rPr>
          <w:rFonts w:ascii="Times New Roman" w:hAnsi="Times New Roman" w:cs="Times New Roman"/>
          <w:sz w:val="24"/>
          <w:szCs w:val="24"/>
        </w:rPr>
        <w:t>. How many people in 1964 could have expected that the law would turn out to protect male employees? Let alone to protect them from harassment by other male employees? As we acknowledged at the time, “male-on-male sexual harassment in the workplace was assuredly not the principal evil Congress was concerned with when it enacted Title VII.” 523 U. S., at 79. Yet the Court did not hesitate to recognize that Title VII’s plain terms forbade it. Under the employer’s logic, it would seem this was a mistake.</w:t>
      </w:r>
    </w:p>
    <w:p w14:paraId="442C3C8C" w14:textId="77777777" w:rsidR="00663E41" w:rsidRPr="00663E41" w:rsidRDefault="00663E41" w:rsidP="00663E41">
      <w:pPr>
        <w:spacing w:after="0" w:line="240" w:lineRule="auto"/>
        <w:rPr>
          <w:rFonts w:ascii="Times New Roman" w:hAnsi="Times New Roman" w:cs="Times New Roman"/>
          <w:sz w:val="24"/>
          <w:szCs w:val="24"/>
        </w:rPr>
      </w:pPr>
    </w:p>
    <w:p w14:paraId="701B96F5" w14:textId="63DF4B2B" w:rsidR="00663E41" w:rsidRPr="00663E41" w:rsidRDefault="00663E41" w:rsidP="00663E41">
      <w:pPr>
        <w:spacing w:after="0" w:line="240" w:lineRule="auto"/>
        <w:rPr>
          <w:rFonts w:ascii="Times New Roman" w:hAnsi="Times New Roman" w:cs="Times New Roman"/>
          <w:sz w:val="24"/>
          <w:szCs w:val="24"/>
        </w:rPr>
      </w:pPr>
      <w:r w:rsidRPr="00663E41">
        <w:rPr>
          <w:rFonts w:ascii="Times New Roman" w:hAnsi="Times New Roman" w:cs="Times New Roman"/>
          <w:sz w:val="24"/>
          <w:szCs w:val="24"/>
        </w:rPr>
        <w:t>That’s just the beginning of the law we would have to unravel</w:t>
      </w:r>
      <w:r>
        <w:rPr>
          <w:rFonts w:ascii="Times New Roman" w:hAnsi="Times New Roman" w:cs="Times New Roman"/>
          <w:sz w:val="24"/>
          <w:szCs w:val="24"/>
        </w:rPr>
        <w:t>…</w:t>
      </w:r>
      <w:r w:rsidRPr="00663E41">
        <w:rPr>
          <w:rFonts w:ascii="Times New Roman" w:hAnsi="Times New Roman" w:cs="Times New Roman"/>
          <w:sz w:val="24"/>
          <w:szCs w:val="24"/>
        </w:rPr>
        <w:t xml:space="preserve">The “difficult[y]” may owe something to the initial proponent of the sex discrimination rule in Title VII, Representative Howard Smith. On some accounts, the congressman may have wanted (or at least was indifferent to the possibility </w:t>
      </w:r>
      <w:proofErr w:type="gramStart"/>
      <w:r w:rsidRPr="00663E41">
        <w:rPr>
          <w:rFonts w:ascii="Times New Roman" w:hAnsi="Times New Roman" w:cs="Times New Roman"/>
          <w:sz w:val="24"/>
          <w:szCs w:val="24"/>
        </w:rPr>
        <w:t>of )</w:t>
      </w:r>
      <w:proofErr w:type="gramEnd"/>
      <w:r w:rsidRPr="00663E41">
        <w:rPr>
          <w:rFonts w:ascii="Times New Roman" w:hAnsi="Times New Roman" w:cs="Times New Roman"/>
          <w:sz w:val="24"/>
          <w:szCs w:val="24"/>
        </w:rPr>
        <w:t xml:space="preserve"> broad language with wide-ranging effect. Not necessarily because he was interested in rooting out sex discrimination in all its forms, but because he may have hoped to </w:t>
      </w:r>
      <w:r w:rsidRPr="00663E41">
        <w:rPr>
          <w:rFonts w:ascii="Times New Roman" w:hAnsi="Times New Roman" w:cs="Times New Roman"/>
          <w:sz w:val="24"/>
          <w:szCs w:val="24"/>
        </w:rPr>
        <w:lastRenderedPageBreak/>
        <w:t>scuttle the whole Civil Rights Act and thought that adding language covering sex discrimination would serve as a poison pill. See C. Whalen &amp; B. Whalen, The Longest Debate: A Legislative History of the 1964 Civil Rights Act 115–118 (1985). Certainly nothing in the meager legislative history of this provision suggests it was meant to be read narrowly.</w:t>
      </w:r>
    </w:p>
    <w:p w14:paraId="6D7B20F9" w14:textId="77777777" w:rsidR="00663E41" w:rsidRPr="00663E41" w:rsidRDefault="00663E41" w:rsidP="00663E41">
      <w:pPr>
        <w:spacing w:after="0" w:line="240" w:lineRule="auto"/>
        <w:rPr>
          <w:rFonts w:ascii="Times New Roman" w:hAnsi="Times New Roman" w:cs="Times New Roman"/>
          <w:sz w:val="24"/>
          <w:szCs w:val="24"/>
        </w:rPr>
      </w:pPr>
    </w:p>
    <w:p w14:paraId="56DBE4EE" w14:textId="2F26E58C" w:rsidR="00663E41" w:rsidRDefault="00663E41" w:rsidP="00663E41">
      <w:pPr>
        <w:spacing w:after="0" w:line="240" w:lineRule="auto"/>
        <w:rPr>
          <w:rFonts w:ascii="Times New Roman" w:hAnsi="Times New Roman" w:cs="Times New Roman"/>
          <w:sz w:val="24"/>
          <w:szCs w:val="24"/>
        </w:rPr>
      </w:pPr>
      <w:r w:rsidRPr="00663E41">
        <w:rPr>
          <w:rFonts w:ascii="Times New Roman" w:hAnsi="Times New Roman" w:cs="Times New Roman"/>
          <w:sz w:val="24"/>
          <w:szCs w:val="24"/>
        </w:rPr>
        <w:t>Whatever his reasons,</w:t>
      </w:r>
      <w:r>
        <w:rPr>
          <w:rFonts w:ascii="Times New Roman" w:hAnsi="Times New Roman" w:cs="Times New Roman"/>
          <w:sz w:val="24"/>
          <w:szCs w:val="24"/>
        </w:rPr>
        <w:t xml:space="preserve"> </w:t>
      </w:r>
      <w:r w:rsidRPr="00663E41">
        <w:rPr>
          <w:rFonts w:ascii="Times New Roman" w:hAnsi="Times New Roman" w:cs="Times New Roman"/>
          <w:sz w:val="24"/>
          <w:szCs w:val="24"/>
        </w:rPr>
        <w:t xml:space="preserve">thanks to the broad language Representative Smith introduced, many, maybe most, applications of Title VII’s sex provision </w:t>
      </w:r>
      <w:proofErr w:type="gramStart"/>
      <w:r w:rsidRPr="00663E41">
        <w:rPr>
          <w:rFonts w:ascii="Times New Roman" w:hAnsi="Times New Roman" w:cs="Times New Roman"/>
          <w:sz w:val="24"/>
          <w:szCs w:val="24"/>
        </w:rPr>
        <w:t>were</w:t>
      </w:r>
      <w:proofErr w:type="gramEnd"/>
      <w:r w:rsidRPr="00663E41">
        <w:rPr>
          <w:rFonts w:ascii="Times New Roman" w:hAnsi="Times New Roman" w:cs="Times New Roman"/>
          <w:sz w:val="24"/>
          <w:szCs w:val="24"/>
        </w:rPr>
        <w:t xml:space="preserve"> “unanticipated” at the time of the law’s adoption</w:t>
      </w:r>
      <w:r>
        <w:rPr>
          <w:rFonts w:ascii="Times New Roman" w:hAnsi="Times New Roman" w:cs="Times New Roman"/>
          <w:sz w:val="24"/>
          <w:szCs w:val="24"/>
        </w:rPr>
        <w:t>…</w:t>
      </w:r>
    </w:p>
    <w:p w14:paraId="02410601" w14:textId="138FF52F" w:rsidR="00663E41" w:rsidRDefault="00663E41" w:rsidP="00663E41">
      <w:pPr>
        <w:spacing w:after="0" w:line="240" w:lineRule="auto"/>
        <w:rPr>
          <w:rFonts w:ascii="Times New Roman" w:hAnsi="Times New Roman" w:cs="Times New Roman"/>
          <w:sz w:val="24"/>
          <w:szCs w:val="24"/>
        </w:rPr>
      </w:pPr>
    </w:p>
    <w:p w14:paraId="14BDD4FC" w14:textId="4DF55873" w:rsidR="00663E41" w:rsidRDefault="00663E41" w:rsidP="00663E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671B7C7" w14:textId="33A43598" w:rsidR="00663E41" w:rsidRDefault="00663E41" w:rsidP="00663E41">
      <w:pPr>
        <w:spacing w:after="0" w:line="240" w:lineRule="auto"/>
        <w:rPr>
          <w:rFonts w:ascii="Times New Roman" w:hAnsi="Times New Roman" w:cs="Times New Roman"/>
          <w:sz w:val="24"/>
          <w:szCs w:val="24"/>
        </w:rPr>
      </w:pPr>
    </w:p>
    <w:p w14:paraId="317B77A0" w14:textId="77777777" w:rsidR="00663E41" w:rsidRPr="00663E41" w:rsidRDefault="00663E41" w:rsidP="00663E41">
      <w:pPr>
        <w:spacing w:after="0" w:line="240" w:lineRule="auto"/>
        <w:rPr>
          <w:rFonts w:ascii="Times New Roman" w:hAnsi="Times New Roman" w:cs="Times New Roman"/>
          <w:sz w:val="24"/>
          <w:szCs w:val="24"/>
        </w:rPr>
      </w:pPr>
      <w:r w:rsidRPr="00663E41">
        <w:rPr>
          <w:rFonts w:ascii="Times New Roman" w:hAnsi="Times New Roman" w:cs="Times New Roman"/>
          <w:sz w:val="24"/>
          <w:szCs w:val="24"/>
        </w:rPr>
        <w:t>Some of those who supported adding language to Title VII to ban sex discrimination may have hoped it would derail the entire Civil Rights Act. Yet, contrary to those intentions, the bill became law. Since then, Title VII’s effects have unfolded with far-reaching consequences, some likely beyond what many in Congress or elsewhere expected.</w:t>
      </w:r>
    </w:p>
    <w:p w14:paraId="68A8F4A9" w14:textId="77777777" w:rsidR="00663E41" w:rsidRPr="00663E41" w:rsidRDefault="00663E41" w:rsidP="00663E41">
      <w:pPr>
        <w:spacing w:after="0" w:line="240" w:lineRule="auto"/>
        <w:rPr>
          <w:rFonts w:ascii="Times New Roman" w:hAnsi="Times New Roman" w:cs="Times New Roman"/>
          <w:sz w:val="24"/>
          <w:szCs w:val="24"/>
        </w:rPr>
      </w:pPr>
    </w:p>
    <w:p w14:paraId="3DA8DC10" w14:textId="1D5B7830" w:rsidR="00663E41" w:rsidRDefault="00663E41" w:rsidP="00663E41">
      <w:pPr>
        <w:spacing w:after="0" w:line="240" w:lineRule="auto"/>
        <w:rPr>
          <w:rFonts w:ascii="Times New Roman" w:hAnsi="Times New Roman" w:cs="Times New Roman"/>
          <w:sz w:val="24"/>
          <w:szCs w:val="24"/>
        </w:rPr>
      </w:pPr>
      <w:r w:rsidRPr="00663E41">
        <w:rPr>
          <w:rFonts w:ascii="Times New Roman" w:hAnsi="Times New Roman" w:cs="Times New Roman"/>
          <w:sz w:val="24"/>
          <w:szCs w:val="24"/>
        </w:rPr>
        <w:t>But none of this helps decide today’s cases. Ours is a society of written laws. Judges are not free to overlook plain statutory commands on the strength of nothing more than suppositions about intentions or guesswork about expectations. In Title VII, Congress adopted broad language making it illegal for an employer to rely on an employee’s sex when deciding to fire that employee. We do not hesitate to recognize today a necessary consequence of that legislative choice: An employer who fires an individual merely for being gay or transgender defies the law.</w:t>
      </w:r>
    </w:p>
    <w:p w14:paraId="591E8741" w14:textId="03379CD6" w:rsidR="00663E41" w:rsidRDefault="00663E41" w:rsidP="00663E41">
      <w:pPr>
        <w:spacing w:after="0" w:line="240" w:lineRule="auto"/>
        <w:rPr>
          <w:rFonts w:ascii="Times New Roman" w:hAnsi="Times New Roman" w:cs="Times New Roman"/>
          <w:sz w:val="24"/>
          <w:szCs w:val="24"/>
        </w:rPr>
      </w:pPr>
    </w:p>
    <w:p w14:paraId="07887784" w14:textId="1CFEC26F" w:rsidR="00663E41" w:rsidRDefault="00663E41" w:rsidP="00663E41">
      <w:pPr>
        <w:spacing w:after="0" w:line="240" w:lineRule="auto"/>
        <w:rPr>
          <w:rFonts w:ascii="Times New Roman" w:hAnsi="Times New Roman" w:cs="Times New Roman"/>
          <w:sz w:val="24"/>
          <w:szCs w:val="24"/>
        </w:rPr>
      </w:pPr>
      <w:r w:rsidRPr="00663E41">
        <w:rPr>
          <w:rFonts w:ascii="Times New Roman" w:hAnsi="Times New Roman" w:cs="Times New Roman"/>
          <w:sz w:val="24"/>
          <w:szCs w:val="24"/>
        </w:rPr>
        <w:t>It is so ordered.</w:t>
      </w:r>
    </w:p>
    <w:p w14:paraId="7475CE39" w14:textId="66755FDC" w:rsidR="00663E41" w:rsidRDefault="00663E41" w:rsidP="00663E41">
      <w:pPr>
        <w:spacing w:after="0" w:line="240" w:lineRule="auto"/>
        <w:rPr>
          <w:rFonts w:ascii="Times New Roman" w:hAnsi="Times New Roman" w:cs="Times New Roman"/>
          <w:sz w:val="24"/>
          <w:szCs w:val="24"/>
        </w:rPr>
      </w:pPr>
    </w:p>
    <w:p w14:paraId="3FEB5E34" w14:textId="4389BE37" w:rsidR="00663E41" w:rsidRDefault="00663E41" w:rsidP="00663E41">
      <w:pPr>
        <w:spacing w:after="0" w:line="240" w:lineRule="auto"/>
        <w:rPr>
          <w:rFonts w:ascii="Times New Roman" w:hAnsi="Times New Roman" w:cs="Times New Roman"/>
          <w:sz w:val="24"/>
          <w:szCs w:val="24"/>
        </w:rPr>
      </w:pPr>
    </w:p>
    <w:p w14:paraId="238C3547" w14:textId="77777777" w:rsidR="006679A9" w:rsidRPr="006679A9" w:rsidRDefault="006679A9" w:rsidP="006679A9">
      <w:pPr>
        <w:spacing w:after="0" w:line="240" w:lineRule="auto"/>
        <w:rPr>
          <w:rFonts w:ascii="Times New Roman" w:hAnsi="Times New Roman" w:cs="Times New Roman"/>
          <w:sz w:val="24"/>
          <w:szCs w:val="24"/>
        </w:rPr>
      </w:pPr>
      <w:r w:rsidRPr="00E35842">
        <w:rPr>
          <w:rFonts w:ascii="Times New Roman" w:hAnsi="Times New Roman" w:cs="Times New Roman"/>
          <w:b/>
          <w:bCs/>
          <w:sz w:val="24"/>
          <w:szCs w:val="24"/>
        </w:rPr>
        <w:t>Justice Alito, with whom Justice Thomas joins, dissenting</w:t>
      </w:r>
      <w:r w:rsidRPr="006679A9">
        <w:rPr>
          <w:rFonts w:ascii="Times New Roman" w:hAnsi="Times New Roman" w:cs="Times New Roman"/>
          <w:sz w:val="24"/>
          <w:szCs w:val="24"/>
        </w:rPr>
        <w:t>.</w:t>
      </w:r>
    </w:p>
    <w:p w14:paraId="54E4ABC0" w14:textId="77777777" w:rsidR="006679A9" w:rsidRPr="006679A9" w:rsidRDefault="006679A9" w:rsidP="006679A9">
      <w:pPr>
        <w:spacing w:after="0" w:line="240" w:lineRule="auto"/>
        <w:rPr>
          <w:rFonts w:ascii="Times New Roman" w:hAnsi="Times New Roman" w:cs="Times New Roman"/>
          <w:sz w:val="24"/>
          <w:szCs w:val="24"/>
        </w:rPr>
      </w:pPr>
    </w:p>
    <w:p w14:paraId="16532F35" w14:textId="35B9979F" w:rsidR="00663E41" w:rsidRDefault="006679A9" w:rsidP="006679A9">
      <w:pPr>
        <w:spacing w:after="0" w:line="240" w:lineRule="auto"/>
        <w:rPr>
          <w:rFonts w:ascii="Times New Roman" w:hAnsi="Times New Roman" w:cs="Times New Roman"/>
          <w:sz w:val="24"/>
          <w:szCs w:val="24"/>
        </w:rPr>
      </w:pPr>
      <w:r w:rsidRPr="006679A9">
        <w:rPr>
          <w:rFonts w:ascii="Times New Roman" w:hAnsi="Times New Roman" w:cs="Times New Roman"/>
          <w:sz w:val="24"/>
          <w:szCs w:val="24"/>
        </w:rPr>
        <w:t>There is only one word for what the Court has done today: legislation. The document that the Court releases is in the form of a judicial opinion interpreting a statute, but that is deceptive.</w:t>
      </w:r>
    </w:p>
    <w:p w14:paraId="2BFA91AB" w14:textId="46B31DF8" w:rsidR="006679A9" w:rsidRDefault="006679A9" w:rsidP="006679A9">
      <w:pPr>
        <w:spacing w:after="0" w:line="240" w:lineRule="auto"/>
        <w:rPr>
          <w:rFonts w:ascii="Times New Roman" w:hAnsi="Times New Roman" w:cs="Times New Roman"/>
          <w:sz w:val="24"/>
          <w:szCs w:val="24"/>
        </w:rPr>
      </w:pPr>
    </w:p>
    <w:p w14:paraId="60918C8E" w14:textId="77901D65" w:rsidR="006679A9" w:rsidRDefault="006679A9" w:rsidP="0066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7199613" w14:textId="3B9F2341" w:rsidR="006679A9" w:rsidRDefault="006679A9" w:rsidP="006679A9">
      <w:pPr>
        <w:spacing w:after="0" w:line="240" w:lineRule="auto"/>
        <w:rPr>
          <w:rFonts w:ascii="Times New Roman" w:hAnsi="Times New Roman" w:cs="Times New Roman"/>
          <w:sz w:val="24"/>
          <w:szCs w:val="24"/>
        </w:rPr>
      </w:pPr>
    </w:p>
    <w:p w14:paraId="631851F9" w14:textId="45C04E41" w:rsidR="006679A9" w:rsidRDefault="006679A9" w:rsidP="006679A9">
      <w:pPr>
        <w:spacing w:after="0" w:line="240" w:lineRule="auto"/>
        <w:rPr>
          <w:rFonts w:ascii="Times New Roman" w:hAnsi="Times New Roman" w:cs="Times New Roman"/>
          <w:sz w:val="24"/>
          <w:szCs w:val="24"/>
        </w:rPr>
      </w:pPr>
      <w:r w:rsidRPr="006679A9">
        <w:rPr>
          <w:rFonts w:ascii="Times New Roman" w:hAnsi="Times New Roman" w:cs="Times New Roman"/>
          <w:sz w:val="24"/>
          <w:szCs w:val="24"/>
        </w:rPr>
        <w:t>The Court tries to convince readers that it is merely enforcing the terms of the statute, but that is preposterous. Even as understood today, the concept of discrimination because of “sex” is different from discrimination because of “sexual orientation” or “gender identity.” And in any event, our duty is to interpret statutory terms to “mean what they conveyed to reasonable people at the time they were written.” A. Scalia &amp; B. Garner, Reading Law: The Interpretation of Legal Texts 16 (2012) (emphasis added). If every single living American had been surveyed in 1964, it would have been hard to find any who thought that discrimination because of sex meant discrimination because of sexual orientation––not to mention gender identity, a concept that was essentially unknown at the time.</w:t>
      </w:r>
    </w:p>
    <w:p w14:paraId="7D86DE63" w14:textId="3A0E86CF" w:rsidR="006679A9" w:rsidRDefault="006679A9" w:rsidP="006679A9">
      <w:pPr>
        <w:spacing w:after="0" w:line="240" w:lineRule="auto"/>
        <w:rPr>
          <w:rFonts w:ascii="Times New Roman" w:hAnsi="Times New Roman" w:cs="Times New Roman"/>
          <w:sz w:val="24"/>
          <w:szCs w:val="24"/>
        </w:rPr>
      </w:pPr>
    </w:p>
    <w:p w14:paraId="5A567D01" w14:textId="2D80C168" w:rsidR="006679A9" w:rsidRDefault="006679A9" w:rsidP="0066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C830665" w14:textId="594FC3A5" w:rsidR="00663E41" w:rsidRDefault="00663E41" w:rsidP="00663E41">
      <w:pPr>
        <w:spacing w:after="0" w:line="240" w:lineRule="auto"/>
        <w:rPr>
          <w:rFonts w:ascii="Times New Roman" w:hAnsi="Times New Roman" w:cs="Times New Roman"/>
          <w:sz w:val="24"/>
          <w:szCs w:val="24"/>
        </w:rPr>
      </w:pPr>
    </w:p>
    <w:p w14:paraId="4E5D203B" w14:textId="77777777" w:rsidR="006679A9" w:rsidRPr="006679A9" w:rsidRDefault="006679A9" w:rsidP="006679A9">
      <w:pPr>
        <w:spacing w:after="0" w:line="240" w:lineRule="auto"/>
        <w:rPr>
          <w:rFonts w:ascii="Times New Roman" w:hAnsi="Times New Roman" w:cs="Times New Roman"/>
          <w:sz w:val="24"/>
          <w:szCs w:val="24"/>
        </w:rPr>
      </w:pPr>
      <w:r w:rsidRPr="006679A9">
        <w:rPr>
          <w:rFonts w:ascii="Times New Roman" w:hAnsi="Times New Roman" w:cs="Times New Roman"/>
          <w:sz w:val="24"/>
          <w:szCs w:val="24"/>
        </w:rPr>
        <w:lastRenderedPageBreak/>
        <w:t>Many will applaud today’s decision because they agree on policy grounds with the Court’s updating of Title VII. But the question in these cases is not whether discrimination because of sexual orientation or gender identity should be outlawed. The question is whether Congress did that in 1964.</w:t>
      </w:r>
    </w:p>
    <w:p w14:paraId="65AA6799" w14:textId="77777777" w:rsidR="006679A9" w:rsidRPr="006679A9" w:rsidRDefault="006679A9" w:rsidP="006679A9">
      <w:pPr>
        <w:spacing w:after="0" w:line="240" w:lineRule="auto"/>
        <w:rPr>
          <w:rFonts w:ascii="Times New Roman" w:hAnsi="Times New Roman" w:cs="Times New Roman"/>
          <w:sz w:val="24"/>
          <w:szCs w:val="24"/>
        </w:rPr>
      </w:pPr>
    </w:p>
    <w:p w14:paraId="64117438" w14:textId="3F8870E6" w:rsidR="006679A9" w:rsidRDefault="006679A9" w:rsidP="006679A9">
      <w:pPr>
        <w:spacing w:after="0" w:line="240" w:lineRule="auto"/>
        <w:rPr>
          <w:rFonts w:ascii="Times New Roman" w:hAnsi="Times New Roman" w:cs="Times New Roman"/>
          <w:sz w:val="24"/>
          <w:szCs w:val="24"/>
        </w:rPr>
      </w:pPr>
      <w:r w:rsidRPr="006679A9">
        <w:rPr>
          <w:rFonts w:ascii="Times New Roman" w:hAnsi="Times New Roman" w:cs="Times New Roman"/>
          <w:sz w:val="24"/>
          <w:szCs w:val="24"/>
        </w:rPr>
        <w:t>It indisputably did not.</w:t>
      </w:r>
    </w:p>
    <w:p w14:paraId="705FF148" w14:textId="0C5D8F44" w:rsidR="006679A9" w:rsidRDefault="006679A9" w:rsidP="006679A9">
      <w:pPr>
        <w:spacing w:after="0" w:line="240" w:lineRule="auto"/>
        <w:rPr>
          <w:rFonts w:ascii="Times New Roman" w:hAnsi="Times New Roman" w:cs="Times New Roman"/>
          <w:sz w:val="24"/>
          <w:szCs w:val="24"/>
        </w:rPr>
      </w:pPr>
    </w:p>
    <w:p w14:paraId="5AEE104D" w14:textId="28DD7AE1" w:rsidR="009F0041" w:rsidRDefault="009F0041" w:rsidP="00452349">
      <w:pPr>
        <w:spacing w:after="0" w:line="240" w:lineRule="auto"/>
        <w:rPr>
          <w:rFonts w:ascii="Times New Roman" w:hAnsi="Times New Roman" w:cs="Times New Roman"/>
          <w:sz w:val="24"/>
          <w:szCs w:val="24"/>
        </w:rPr>
      </w:pPr>
      <w:r w:rsidRPr="009F0041">
        <w:rPr>
          <w:rFonts w:ascii="Times New Roman" w:hAnsi="Times New Roman" w:cs="Times New Roman"/>
          <w:sz w:val="24"/>
          <w:szCs w:val="24"/>
        </w:rPr>
        <w:t>I</w:t>
      </w:r>
    </w:p>
    <w:p w14:paraId="53BFDE8E" w14:textId="77777777" w:rsidR="009C0B13" w:rsidRDefault="009C0B13" w:rsidP="00452349">
      <w:pPr>
        <w:spacing w:after="0" w:line="240" w:lineRule="auto"/>
        <w:rPr>
          <w:rFonts w:ascii="Times New Roman" w:hAnsi="Times New Roman" w:cs="Times New Roman"/>
          <w:sz w:val="24"/>
          <w:szCs w:val="24"/>
        </w:rPr>
      </w:pPr>
    </w:p>
    <w:p w14:paraId="2FDEF323" w14:textId="08502E8E" w:rsidR="00452349" w:rsidRDefault="009F0041" w:rsidP="00452349">
      <w:pPr>
        <w:spacing w:after="0" w:line="240" w:lineRule="auto"/>
        <w:rPr>
          <w:rFonts w:ascii="Times New Roman" w:hAnsi="Times New Roman" w:cs="Times New Roman"/>
          <w:sz w:val="24"/>
          <w:szCs w:val="24"/>
        </w:rPr>
      </w:pPr>
      <w:r w:rsidRPr="009F0041">
        <w:rPr>
          <w:rFonts w:ascii="Times New Roman" w:hAnsi="Times New Roman" w:cs="Times New Roman"/>
          <w:sz w:val="24"/>
          <w:szCs w:val="24"/>
        </w:rPr>
        <w:t>Contrary to the Court’s contention, discrimination because of sexual orientation or gender identity does not in and of itself entail discrimination because of sex. We can see this because it is quite possible for an employer to discriminate on those grounds without taking the sex of an individual applicant or employee into account. An employer can have a policy that says: “We do not hire gays, lesbians, or transgender individuals.” And an employer can implement this policy without paying any attention to or even knowing the biological sex of gay, lesbian, and transgender applicants. In fact, at the time of the enactment of Title VII, the United States military had a blanket policy of refusing to enlist gays or lesbians, and under this policy for years thereafter, applicants for enlistment were required to complete a form that asked whether they were “homosexual.” Appendix D, infra, at 88, 101.</w:t>
      </w:r>
    </w:p>
    <w:p w14:paraId="7CBE6A44" w14:textId="2FFFB800" w:rsidR="009F0041" w:rsidRDefault="009F0041" w:rsidP="009F0041">
      <w:pPr>
        <w:spacing w:after="0" w:line="240" w:lineRule="auto"/>
        <w:rPr>
          <w:rFonts w:ascii="Times New Roman" w:hAnsi="Times New Roman" w:cs="Times New Roman"/>
          <w:sz w:val="24"/>
          <w:szCs w:val="24"/>
        </w:rPr>
      </w:pPr>
    </w:p>
    <w:p w14:paraId="0042B73D" w14:textId="43D85C72" w:rsidR="009F0041" w:rsidRDefault="009F0041" w:rsidP="009F0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DB4B1D0" w14:textId="081649C5" w:rsidR="009F0041" w:rsidRDefault="009F0041" w:rsidP="009F0041">
      <w:pPr>
        <w:spacing w:after="0" w:line="240" w:lineRule="auto"/>
        <w:rPr>
          <w:rFonts w:ascii="Times New Roman" w:hAnsi="Times New Roman" w:cs="Times New Roman"/>
          <w:sz w:val="24"/>
          <w:szCs w:val="24"/>
        </w:rPr>
      </w:pPr>
    </w:p>
    <w:p w14:paraId="467E3319" w14:textId="77777777" w:rsidR="009F0041" w:rsidRPr="009F0041" w:rsidRDefault="009F0041" w:rsidP="009F0041">
      <w:pPr>
        <w:spacing w:after="0" w:line="240" w:lineRule="auto"/>
        <w:rPr>
          <w:rFonts w:ascii="Times New Roman" w:hAnsi="Times New Roman" w:cs="Times New Roman"/>
          <w:sz w:val="24"/>
          <w:szCs w:val="24"/>
        </w:rPr>
      </w:pPr>
      <w:r w:rsidRPr="009F0041">
        <w:rPr>
          <w:rFonts w:ascii="Times New Roman" w:hAnsi="Times New Roman" w:cs="Times New Roman"/>
          <w:sz w:val="24"/>
          <w:szCs w:val="24"/>
        </w:rPr>
        <w:t>The Court’s remaining argument is based on a hypothetical that the Court finds instructive. In this hypothetical, an employer has two employees who are “attracted to men,” and “to the employer’s mind” the two employees are “materially identical” except that one is a man and the other is a woman. Ante, at 9 (emphasis added). The Court reasons that if the employer fires the man but not the woman, the employer is necessarily motivated by the man’s biological sex. Ante, at 9–10. After all, if two employees are identical in every respect but sex, and the employer fires only one, what other reason could there be?</w:t>
      </w:r>
    </w:p>
    <w:p w14:paraId="727B0EFC" w14:textId="77777777" w:rsidR="009F0041" w:rsidRPr="009F0041" w:rsidRDefault="009F0041" w:rsidP="009F0041">
      <w:pPr>
        <w:spacing w:after="0" w:line="240" w:lineRule="auto"/>
        <w:rPr>
          <w:rFonts w:ascii="Times New Roman" w:hAnsi="Times New Roman" w:cs="Times New Roman"/>
          <w:sz w:val="24"/>
          <w:szCs w:val="24"/>
        </w:rPr>
      </w:pPr>
    </w:p>
    <w:p w14:paraId="5A18C203" w14:textId="6F4B64A6" w:rsidR="009F0041" w:rsidRDefault="009F0041" w:rsidP="009F0041">
      <w:pPr>
        <w:spacing w:after="0" w:line="240" w:lineRule="auto"/>
        <w:rPr>
          <w:rFonts w:ascii="Times New Roman" w:hAnsi="Times New Roman" w:cs="Times New Roman"/>
          <w:sz w:val="24"/>
          <w:szCs w:val="24"/>
        </w:rPr>
      </w:pPr>
      <w:r w:rsidRPr="009F0041">
        <w:rPr>
          <w:rFonts w:ascii="Times New Roman" w:hAnsi="Times New Roman" w:cs="Times New Roman"/>
          <w:sz w:val="24"/>
          <w:szCs w:val="24"/>
        </w:rPr>
        <w:t xml:space="preserve">The problem with this argument is that the Court loads the dice. That is so because in the mind of an employer who does not want to employ individuals who are attracted to members of the same sex, these two employees are not materially identical in every respect but sex. On the contrary, they differ in another way that the employer thinks </w:t>
      </w:r>
      <w:proofErr w:type="gramStart"/>
      <w:r w:rsidRPr="009F0041">
        <w:rPr>
          <w:rFonts w:ascii="Times New Roman" w:hAnsi="Times New Roman" w:cs="Times New Roman"/>
          <w:sz w:val="24"/>
          <w:szCs w:val="24"/>
        </w:rPr>
        <w:t>is</w:t>
      </w:r>
      <w:proofErr w:type="gramEnd"/>
      <w:r w:rsidRPr="009F0041">
        <w:rPr>
          <w:rFonts w:ascii="Times New Roman" w:hAnsi="Times New Roman" w:cs="Times New Roman"/>
          <w:sz w:val="24"/>
          <w:szCs w:val="24"/>
        </w:rPr>
        <w:t xml:space="preserve"> quite material. And until Title VII is amended to add sexual orientation as a prohibited ground, this is a view that an employer is permitted to implement</w:t>
      </w:r>
      <w:r w:rsidR="00800FCD">
        <w:rPr>
          <w:rFonts w:ascii="Times New Roman" w:hAnsi="Times New Roman" w:cs="Times New Roman"/>
          <w:sz w:val="24"/>
          <w:szCs w:val="24"/>
        </w:rPr>
        <w:t>…</w:t>
      </w:r>
    </w:p>
    <w:p w14:paraId="3A6136FB" w14:textId="3E870CA2" w:rsidR="00800FCD" w:rsidRDefault="00800FCD" w:rsidP="009F0041">
      <w:pPr>
        <w:spacing w:after="0" w:line="240" w:lineRule="auto"/>
        <w:rPr>
          <w:rFonts w:ascii="Times New Roman" w:hAnsi="Times New Roman" w:cs="Times New Roman"/>
          <w:sz w:val="24"/>
          <w:szCs w:val="24"/>
        </w:rPr>
      </w:pPr>
    </w:p>
    <w:p w14:paraId="798B8EF5" w14:textId="77777777" w:rsidR="00800FCD" w:rsidRPr="00800FCD" w:rsidRDefault="00800FCD" w:rsidP="00800FCD">
      <w:pPr>
        <w:spacing w:after="0" w:line="240" w:lineRule="auto"/>
        <w:rPr>
          <w:rFonts w:ascii="Times New Roman" w:hAnsi="Times New Roman" w:cs="Times New Roman"/>
          <w:sz w:val="24"/>
          <w:szCs w:val="24"/>
        </w:rPr>
      </w:pPr>
      <w:r w:rsidRPr="00800FCD">
        <w:rPr>
          <w:rFonts w:ascii="Times New Roman" w:hAnsi="Times New Roman" w:cs="Times New Roman"/>
          <w:sz w:val="24"/>
          <w:szCs w:val="24"/>
        </w:rPr>
        <w:t>It can easily be shown that the employer’s real objection is not “attract[ion] to men” but homosexual orientation.</w:t>
      </w:r>
    </w:p>
    <w:p w14:paraId="79F8488F" w14:textId="77777777" w:rsidR="00800FCD" w:rsidRPr="00800FCD" w:rsidRDefault="00800FCD" w:rsidP="00800FCD">
      <w:pPr>
        <w:spacing w:after="0" w:line="240" w:lineRule="auto"/>
        <w:rPr>
          <w:rFonts w:ascii="Times New Roman" w:hAnsi="Times New Roman" w:cs="Times New Roman"/>
          <w:sz w:val="24"/>
          <w:szCs w:val="24"/>
        </w:rPr>
      </w:pPr>
    </w:p>
    <w:p w14:paraId="45048405" w14:textId="77777777" w:rsidR="00800FCD" w:rsidRPr="00800FCD" w:rsidRDefault="00800FCD" w:rsidP="00800FCD">
      <w:pPr>
        <w:spacing w:after="0" w:line="240" w:lineRule="auto"/>
        <w:rPr>
          <w:rFonts w:ascii="Times New Roman" w:hAnsi="Times New Roman" w:cs="Times New Roman"/>
          <w:sz w:val="24"/>
          <w:szCs w:val="24"/>
        </w:rPr>
      </w:pPr>
      <w:r w:rsidRPr="00800FCD">
        <w:rPr>
          <w:rFonts w:ascii="Times New Roman" w:hAnsi="Times New Roman" w:cs="Times New Roman"/>
          <w:sz w:val="24"/>
          <w:szCs w:val="24"/>
        </w:rPr>
        <w:t>In an effort to prove its point, the Court carefully includes in its example just two employees, a homosexual man and a heterosexual woman, but suppose we add two more individuals, a woman who is attracted to women and a man who is attracted to women. (A large employer will likely have applicants and employees who fall into all four categories, and a small employer can potentially have all four as well.) We now have the four exemplars listed below, with the discharged employees crossed out:</w:t>
      </w:r>
    </w:p>
    <w:p w14:paraId="59498736" w14:textId="77777777" w:rsidR="00800FCD" w:rsidRPr="00800FCD" w:rsidRDefault="00800FCD" w:rsidP="00800FCD">
      <w:pPr>
        <w:spacing w:after="0" w:line="240" w:lineRule="auto"/>
        <w:rPr>
          <w:rFonts w:ascii="Times New Roman" w:hAnsi="Times New Roman" w:cs="Times New Roman"/>
          <w:sz w:val="24"/>
          <w:szCs w:val="24"/>
        </w:rPr>
      </w:pPr>
    </w:p>
    <w:p w14:paraId="74D502D2" w14:textId="77777777" w:rsidR="00800FCD" w:rsidRPr="00800FCD" w:rsidRDefault="00800FCD" w:rsidP="00800FCD">
      <w:pPr>
        <w:spacing w:after="0" w:line="240" w:lineRule="auto"/>
        <w:rPr>
          <w:rFonts w:ascii="Times New Roman" w:hAnsi="Times New Roman" w:cs="Times New Roman"/>
          <w:strike/>
          <w:sz w:val="24"/>
          <w:szCs w:val="24"/>
        </w:rPr>
      </w:pPr>
      <w:r w:rsidRPr="00800FCD">
        <w:rPr>
          <w:rFonts w:ascii="Times New Roman" w:hAnsi="Times New Roman" w:cs="Times New Roman"/>
          <w:strike/>
          <w:sz w:val="24"/>
          <w:szCs w:val="24"/>
        </w:rPr>
        <w:t>Man attracted to men</w:t>
      </w:r>
    </w:p>
    <w:p w14:paraId="2ADA3B2F" w14:textId="77777777" w:rsidR="00800FCD" w:rsidRPr="00800FCD" w:rsidRDefault="00800FCD" w:rsidP="00800FCD">
      <w:pPr>
        <w:spacing w:after="0" w:line="240" w:lineRule="auto"/>
        <w:rPr>
          <w:rFonts w:ascii="Times New Roman" w:hAnsi="Times New Roman" w:cs="Times New Roman"/>
          <w:sz w:val="24"/>
          <w:szCs w:val="24"/>
        </w:rPr>
      </w:pPr>
    </w:p>
    <w:p w14:paraId="111D4E86" w14:textId="77777777" w:rsidR="00800FCD" w:rsidRPr="00800FCD" w:rsidRDefault="00800FCD" w:rsidP="00800FCD">
      <w:pPr>
        <w:spacing w:after="0" w:line="240" w:lineRule="auto"/>
        <w:rPr>
          <w:rFonts w:ascii="Times New Roman" w:hAnsi="Times New Roman" w:cs="Times New Roman"/>
          <w:sz w:val="24"/>
          <w:szCs w:val="24"/>
        </w:rPr>
      </w:pPr>
      <w:r w:rsidRPr="00800FCD">
        <w:rPr>
          <w:rFonts w:ascii="Times New Roman" w:hAnsi="Times New Roman" w:cs="Times New Roman"/>
          <w:sz w:val="24"/>
          <w:szCs w:val="24"/>
        </w:rPr>
        <w:t>Woman attracted to men</w:t>
      </w:r>
    </w:p>
    <w:p w14:paraId="2C5A12FE" w14:textId="77777777" w:rsidR="00800FCD" w:rsidRPr="00800FCD" w:rsidRDefault="00800FCD" w:rsidP="00800FCD">
      <w:pPr>
        <w:spacing w:after="0" w:line="240" w:lineRule="auto"/>
        <w:rPr>
          <w:rFonts w:ascii="Times New Roman" w:hAnsi="Times New Roman" w:cs="Times New Roman"/>
          <w:sz w:val="24"/>
          <w:szCs w:val="24"/>
        </w:rPr>
      </w:pPr>
    </w:p>
    <w:p w14:paraId="1697697A" w14:textId="77777777" w:rsidR="00800FCD" w:rsidRPr="00800FCD" w:rsidRDefault="00800FCD" w:rsidP="00800FCD">
      <w:pPr>
        <w:spacing w:after="0" w:line="240" w:lineRule="auto"/>
        <w:rPr>
          <w:rFonts w:ascii="Times New Roman" w:hAnsi="Times New Roman" w:cs="Times New Roman"/>
          <w:strike/>
          <w:sz w:val="24"/>
          <w:szCs w:val="24"/>
        </w:rPr>
      </w:pPr>
      <w:r w:rsidRPr="00800FCD">
        <w:rPr>
          <w:rFonts w:ascii="Times New Roman" w:hAnsi="Times New Roman" w:cs="Times New Roman"/>
          <w:strike/>
          <w:sz w:val="24"/>
          <w:szCs w:val="24"/>
        </w:rPr>
        <w:t>Woman attracted to women</w:t>
      </w:r>
    </w:p>
    <w:p w14:paraId="49B62092" w14:textId="77777777" w:rsidR="00800FCD" w:rsidRPr="00800FCD" w:rsidRDefault="00800FCD" w:rsidP="00800FCD">
      <w:pPr>
        <w:spacing w:after="0" w:line="240" w:lineRule="auto"/>
        <w:rPr>
          <w:rFonts w:ascii="Times New Roman" w:hAnsi="Times New Roman" w:cs="Times New Roman"/>
          <w:sz w:val="24"/>
          <w:szCs w:val="24"/>
        </w:rPr>
      </w:pPr>
    </w:p>
    <w:p w14:paraId="6B0C642B" w14:textId="77777777" w:rsidR="00800FCD" w:rsidRPr="00800FCD" w:rsidRDefault="00800FCD" w:rsidP="00800FCD">
      <w:pPr>
        <w:spacing w:after="0" w:line="240" w:lineRule="auto"/>
        <w:rPr>
          <w:rFonts w:ascii="Times New Roman" w:hAnsi="Times New Roman" w:cs="Times New Roman"/>
          <w:sz w:val="24"/>
          <w:szCs w:val="24"/>
        </w:rPr>
      </w:pPr>
      <w:r w:rsidRPr="00800FCD">
        <w:rPr>
          <w:rFonts w:ascii="Times New Roman" w:hAnsi="Times New Roman" w:cs="Times New Roman"/>
          <w:sz w:val="24"/>
          <w:szCs w:val="24"/>
        </w:rPr>
        <w:t>Man attracted to women</w:t>
      </w:r>
    </w:p>
    <w:p w14:paraId="556BAB5F" w14:textId="77777777" w:rsidR="00800FCD" w:rsidRPr="00800FCD" w:rsidRDefault="00800FCD" w:rsidP="00800FCD">
      <w:pPr>
        <w:spacing w:after="0" w:line="240" w:lineRule="auto"/>
        <w:rPr>
          <w:rFonts w:ascii="Times New Roman" w:hAnsi="Times New Roman" w:cs="Times New Roman"/>
          <w:sz w:val="24"/>
          <w:szCs w:val="24"/>
        </w:rPr>
      </w:pPr>
    </w:p>
    <w:p w14:paraId="5DFC6756" w14:textId="6F413CEB" w:rsidR="00800FCD" w:rsidRDefault="00800FCD" w:rsidP="00800FCD">
      <w:pPr>
        <w:spacing w:after="0" w:line="240" w:lineRule="auto"/>
        <w:rPr>
          <w:rFonts w:ascii="Times New Roman" w:hAnsi="Times New Roman" w:cs="Times New Roman"/>
          <w:sz w:val="24"/>
          <w:szCs w:val="24"/>
        </w:rPr>
      </w:pPr>
      <w:r w:rsidRPr="00800FCD">
        <w:rPr>
          <w:rFonts w:ascii="Times New Roman" w:hAnsi="Times New Roman" w:cs="Times New Roman"/>
          <w:sz w:val="24"/>
          <w:szCs w:val="24"/>
        </w:rPr>
        <w:t>The discharged employees have one thing in common. It is not biological sex, attraction to men, or attraction to women. It is attraction to members of their own sex—in a word, sexual orientation. And that, we can infer, is the employer’s real motive.</w:t>
      </w:r>
    </w:p>
    <w:p w14:paraId="34CAF257" w14:textId="68BFCDE4" w:rsidR="00800FCD" w:rsidRDefault="00800FCD" w:rsidP="00800FCD">
      <w:pPr>
        <w:spacing w:after="0" w:line="240" w:lineRule="auto"/>
        <w:rPr>
          <w:rFonts w:ascii="Times New Roman" w:hAnsi="Times New Roman" w:cs="Times New Roman"/>
          <w:sz w:val="24"/>
          <w:szCs w:val="24"/>
        </w:rPr>
      </w:pPr>
    </w:p>
    <w:p w14:paraId="214A9F50" w14:textId="0F98F2FC" w:rsidR="00800FCD" w:rsidRDefault="00800FCD" w:rsidP="00800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C60BEE3" w14:textId="77777777" w:rsidR="00800FCD" w:rsidRDefault="00800FCD" w:rsidP="009F0041">
      <w:pPr>
        <w:spacing w:after="0" w:line="240" w:lineRule="auto"/>
        <w:rPr>
          <w:rFonts w:ascii="Times New Roman" w:hAnsi="Times New Roman" w:cs="Times New Roman"/>
          <w:sz w:val="24"/>
          <w:szCs w:val="24"/>
        </w:rPr>
      </w:pPr>
    </w:p>
    <w:p w14:paraId="7F54D2AE" w14:textId="432303FE" w:rsidR="00800FCD" w:rsidRPr="00800FCD" w:rsidRDefault="00800FCD" w:rsidP="00800FCD">
      <w:pPr>
        <w:spacing w:after="0" w:line="240" w:lineRule="auto"/>
        <w:rPr>
          <w:rFonts w:ascii="Times New Roman" w:hAnsi="Times New Roman" w:cs="Times New Roman"/>
          <w:sz w:val="24"/>
          <w:szCs w:val="24"/>
        </w:rPr>
      </w:pPr>
      <w:r w:rsidRPr="00800FCD">
        <w:rPr>
          <w:rFonts w:ascii="Times New Roman" w:hAnsi="Times New Roman" w:cs="Times New Roman"/>
          <w:sz w:val="24"/>
          <w:szCs w:val="24"/>
        </w:rPr>
        <w:t>II</w:t>
      </w:r>
    </w:p>
    <w:p w14:paraId="742364AE" w14:textId="77777777" w:rsidR="00800FCD" w:rsidRPr="00800FCD" w:rsidRDefault="00800FCD" w:rsidP="00800FCD">
      <w:pPr>
        <w:spacing w:after="0" w:line="240" w:lineRule="auto"/>
        <w:rPr>
          <w:rFonts w:ascii="Times New Roman" w:hAnsi="Times New Roman" w:cs="Times New Roman"/>
          <w:sz w:val="24"/>
          <w:szCs w:val="24"/>
        </w:rPr>
      </w:pPr>
    </w:p>
    <w:p w14:paraId="0CDA50A3" w14:textId="77777777" w:rsidR="00800FCD" w:rsidRPr="00800FCD" w:rsidRDefault="00800FCD" w:rsidP="00800FCD">
      <w:pPr>
        <w:spacing w:after="0" w:line="240" w:lineRule="auto"/>
        <w:rPr>
          <w:rFonts w:ascii="Times New Roman" w:hAnsi="Times New Roman" w:cs="Times New Roman"/>
          <w:sz w:val="24"/>
          <w:szCs w:val="24"/>
        </w:rPr>
      </w:pPr>
      <w:r w:rsidRPr="00800FCD">
        <w:rPr>
          <w:rFonts w:ascii="Times New Roman" w:hAnsi="Times New Roman" w:cs="Times New Roman"/>
          <w:sz w:val="24"/>
          <w:szCs w:val="24"/>
        </w:rPr>
        <w:t xml:space="preserve">So far, I have not looked beyond dictionary definitions of “sex,” but textualists like Justice Scalia do not confine their inquiry to the scrutiny of dictionaries. See Manning, </w:t>
      </w:r>
      <w:proofErr w:type="gramStart"/>
      <w:r w:rsidRPr="00800FCD">
        <w:rPr>
          <w:rFonts w:ascii="Times New Roman" w:hAnsi="Times New Roman" w:cs="Times New Roman"/>
          <w:sz w:val="24"/>
          <w:szCs w:val="24"/>
        </w:rPr>
        <w:t>Textualism</w:t>
      </w:r>
      <w:proofErr w:type="gramEnd"/>
      <w:r w:rsidRPr="00800FCD">
        <w:rPr>
          <w:rFonts w:ascii="Times New Roman" w:hAnsi="Times New Roman" w:cs="Times New Roman"/>
          <w:sz w:val="24"/>
          <w:szCs w:val="24"/>
        </w:rPr>
        <w:t xml:space="preserve"> and the Equity of the Statute, 101 Colum. L. Rev. 1, 109 (2001). Dictionary definitions are valuable because they are evidence of what people at the time of a statute’s enactment would have understood its words to mean. Ibid. But they are not the only source of relevant evidence, and what matters in the end is the answer to the question that the evidence is gathered to resolve: How would the terms of a statute have been understood by ordinary people at the time of enactment?</w:t>
      </w:r>
    </w:p>
    <w:p w14:paraId="2E544692" w14:textId="77777777" w:rsidR="00800FCD" w:rsidRPr="00800FCD" w:rsidRDefault="00800FCD" w:rsidP="00800FCD">
      <w:pPr>
        <w:spacing w:after="0" w:line="240" w:lineRule="auto"/>
        <w:rPr>
          <w:rFonts w:ascii="Times New Roman" w:hAnsi="Times New Roman" w:cs="Times New Roman"/>
          <w:sz w:val="24"/>
          <w:szCs w:val="24"/>
        </w:rPr>
      </w:pPr>
    </w:p>
    <w:p w14:paraId="312BBC3A" w14:textId="139B8E27" w:rsidR="009F0041" w:rsidRDefault="00800FCD" w:rsidP="00800FCD">
      <w:pPr>
        <w:spacing w:after="0" w:line="240" w:lineRule="auto"/>
        <w:rPr>
          <w:rFonts w:ascii="Times New Roman" w:hAnsi="Times New Roman" w:cs="Times New Roman"/>
          <w:sz w:val="24"/>
          <w:szCs w:val="24"/>
        </w:rPr>
      </w:pPr>
      <w:r w:rsidRPr="00800FCD">
        <w:rPr>
          <w:rFonts w:ascii="Times New Roman" w:hAnsi="Times New Roman" w:cs="Times New Roman"/>
          <w:sz w:val="24"/>
          <w:szCs w:val="24"/>
        </w:rPr>
        <w:t>Justice Scalia was perfectly clear on this point. The words of a law, he insisted, “mean what they conveyed to reasonable people at the time.” Reading Law, at 16</w:t>
      </w:r>
    </w:p>
    <w:p w14:paraId="51A92E75" w14:textId="6268127F" w:rsidR="00800FCD" w:rsidRDefault="00800FCD" w:rsidP="00800FCD">
      <w:pPr>
        <w:spacing w:after="0" w:line="240" w:lineRule="auto"/>
        <w:rPr>
          <w:rFonts w:ascii="Times New Roman" w:hAnsi="Times New Roman" w:cs="Times New Roman"/>
          <w:sz w:val="24"/>
          <w:szCs w:val="24"/>
        </w:rPr>
      </w:pPr>
    </w:p>
    <w:p w14:paraId="4D9A83BA" w14:textId="4B19F7C2" w:rsidR="00800FCD" w:rsidRDefault="00800FCD" w:rsidP="00800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09C1D9E" w14:textId="5028E2C1" w:rsidR="00800FCD" w:rsidRDefault="00800FCD" w:rsidP="00800FCD">
      <w:pPr>
        <w:spacing w:after="0" w:line="240" w:lineRule="auto"/>
        <w:rPr>
          <w:rFonts w:ascii="Times New Roman" w:hAnsi="Times New Roman" w:cs="Times New Roman"/>
          <w:sz w:val="24"/>
          <w:szCs w:val="24"/>
        </w:rPr>
      </w:pPr>
    </w:p>
    <w:p w14:paraId="4B8FF455" w14:textId="19FE90DB" w:rsidR="00800FCD" w:rsidRDefault="00800FCD" w:rsidP="00800FCD">
      <w:pPr>
        <w:spacing w:after="0" w:line="240" w:lineRule="auto"/>
        <w:rPr>
          <w:rFonts w:ascii="Times New Roman" w:hAnsi="Times New Roman" w:cs="Times New Roman"/>
          <w:sz w:val="24"/>
          <w:szCs w:val="24"/>
        </w:rPr>
      </w:pPr>
      <w:r w:rsidRPr="00800FCD">
        <w:rPr>
          <w:rFonts w:ascii="Times New Roman" w:hAnsi="Times New Roman" w:cs="Times New Roman"/>
          <w:sz w:val="24"/>
          <w:szCs w:val="24"/>
        </w:rPr>
        <w:t>Thus, when textualism is properly understood, it calls for an examination of the social context in which a statute was enacted because this may have an important bearing on what its words were understood to mean at the time of enactment. Textualists do not read statutes as if they were messages picked up by a powerful radio telescope from a distant and utterly unknown civilization. Statutes consist of communications between members of a particular linguistic community, one that existed in a particular place and at a particular time, and these communications must therefore be interpreted as they were understood by that community at that time.</w:t>
      </w:r>
    </w:p>
    <w:p w14:paraId="5607E60B" w14:textId="08110E97" w:rsidR="00800FCD" w:rsidRDefault="00800FCD" w:rsidP="00800FCD">
      <w:pPr>
        <w:spacing w:after="0" w:line="240" w:lineRule="auto"/>
        <w:rPr>
          <w:rFonts w:ascii="Times New Roman" w:hAnsi="Times New Roman" w:cs="Times New Roman"/>
          <w:sz w:val="24"/>
          <w:szCs w:val="24"/>
        </w:rPr>
      </w:pPr>
    </w:p>
    <w:p w14:paraId="5E2D9344" w14:textId="64394DB1" w:rsidR="00800FCD" w:rsidRPr="00800FCD" w:rsidRDefault="00800FCD" w:rsidP="002B5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5776F99" w14:textId="77777777" w:rsidR="00800FCD" w:rsidRPr="00800FCD" w:rsidRDefault="00800FCD" w:rsidP="00800FCD">
      <w:pPr>
        <w:spacing w:after="0" w:line="240" w:lineRule="auto"/>
        <w:rPr>
          <w:rFonts w:ascii="Times New Roman" w:hAnsi="Times New Roman" w:cs="Times New Roman"/>
          <w:sz w:val="24"/>
          <w:szCs w:val="24"/>
        </w:rPr>
      </w:pPr>
    </w:p>
    <w:p w14:paraId="58564F89" w14:textId="2200F688" w:rsidR="00800FCD" w:rsidRDefault="00800FCD" w:rsidP="00800FCD">
      <w:pPr>
        <w:spacing w:after="0" w:line="240" w:lineRule="auto"/>
        <w:rPr>
          <w:rFonts w:ascii="Times New Roman" w:hAnsi="Times New Roman" w:cs="Times New Roman"/>
          <w:sz w:val="24"/>
          <w:szCs w:val="24"/>
        </w:rPr>
      </w:pPr>
      <w:r w:rsidRPr="00800FCD">
        <w:rPr>
          <w:rFonts w:ascii="Times New Roman" w:hAnsi="Times New Roman" w:cs="Times New Roman"/>
          <w:sz w:val="24"/>
          <w:szCs w:val="24"/>
        </w:rPr>
        <w:t xml:space="preserve">The answer could not be clearer. In 1964, ordinary Americans reading the text of Title VII would not have dreamed that discrimination because of sex meant discrimination because of sexual orientation, much less gender identity. The ordinary meaning of discrimination because of “sex” was discrimination because of a person’s biological sex, not sexual </w:t>
      </w:r>
      <w:proofErr w:type="gramStart"/>
      <w:r w:rsidRPr="00800FCD">
        <w:rPr>
          <w:rFonts w:ascii="Times New Roman" w:hAnsi="Times New Roman" w:cs="Times New Roman"/>
          <w:sz w:val="24"/>
          <w:szCs w:val="24"/>
        </w:rPr>
        <w:t>orientation</w:t>
      </w:r>
      <w:proofErr w:type="gramEnd"/>
      <w:r w:rsidRPr="00800FCD">
        <w:rPr>
          <w:rFonts w:ascii="Times New Roman" w:hAnsi="Times New Roman" w:cs="Times New Roman"/>
          <w:sz w:val="24"/>
          <w:szCs w:val="24"/>
        </w:rPr>
        <w:t xml:space="preserve"> or gender </w:t>
      </w:r>
      <w:r w:rsidRPr="00800FCD">
        <w:rPr>
          <w:rFonts w:ascii="Times New Roman" w:hAnsi="Times New Roman" w:cs="Times New Roman"/>
          <w:sz w:val="24"/>
          <w:szCs w:val="24"/>
        </w:rPr>
        <w:lastRenderedPageBreak/>
        <w:t>identity. The possibility that discrimination on either of these grounds might fit within some exotic understanding of sex discrimination would not have crossed their minds.</w:t>
      </w:r>
    </w:p>
    <w:p w14:paraId="4CEC6277" w14:textId="32378CD0" w:rsidR="009F0041" w:rsidRDefault="009F0041" w:rsidP="009F0041">
      <w:pPr>
        <w:spacing w:after="0" w:line="240" w:lineRule="auto"/>
        <w:rPr>
          <w:rFonts w:ascii="Times New Roman" w:hAnsi="Times New Roman" w:cs="Times New Roman"/>
          <w:sz w:val="24"/>
          <w:szCs w:val="24"/>
        </w:rPr>
      </w:pPr>
    </w:p>
    <w:p w14:paraId="4C6843D3" w14:textId="77777777" w:rsidR="0037117A" w:rsidRPr="0037117A" w:rsidRDefault="0037117A" w:rsidP="0037117A">
      <w:pPr>
        <w:spacing w:after="0" w:line="240" w:lineRule="auto"/>
        <w:rPr>
          <w:rFonts w:ascii="Times New Roman" w:hAnsi="Times New Roman" w:cs="Times New Roman"/>
          <w:sz w:val="24"/>
          <w:szCs w:val="24"/>
        </w:rPr>
      </w:pPr>
      <w:r w:rsidRPr="0037117A">
        <w:rPr>
          <w:rFonts w:ascii="Times New Roman" w:hAnsi="Times New Roman" w:cs="Times New Roman"/>
          <w:sz w:val="24"/>
          <w:szCs w:val="24"/>
        </w:rPr>
        <w:t>Discrimination “because of sex” was not understood as having anything to do with discrimination because of sexual orientation or transgender status. Any such notion would have clashed in spectacular fashion with the societal norms of the day.</w:t>
      </w:r>
    </w:p>
    <w:p w14:paraId="56FED0EA" w14:textId="0B7EE41C" w:rsidR="0037117A" w:rsidRDefault="0037117A" w:rsidP="0037117A">
      <w:pPr>
        <w:spacing w:after="0" w:line="240" w:lineRule="auto"/>
        <w:rPr>
          <w:rFonts w:ascii="Times New Roman" w:hAnsi="Times New Roman" w:cs="Times New Roman"/>
          <w:sz w:val="24"/>
          <w:szCs w:val="24"/>
        </w:rPr>
      </w:pPr>
    </w:p>
    <w:p w14:paraId="1E01BCA6" w14:textId="0E192FF2" w:rsidR="0037117A" w:rsidRDefault="0037117A" w:rsidP="003711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71969D7" w14:textId="77777777" w:rsidR="0037117A" w:rsidRPr="0037117A" w:rsidRDefault="0037117A" w:rsidP="0037117A">
      <w:pPr>
        <w:spacing w:after="0" w:line="240" w:lineRule="auto"/>
        <w:rPr>
          <w:rFonts w:ascii="Times New Roman" w:hAnsi="Times New Roman" w:cs="Times New Roman"/>
          <w:sz w:val="24"/>
          <w:szCs w:val="24"/>
        </w:rPr>
      </w:pPr>
    </w:p>
    <w:p w14:paraId="08A183FE" w14:textId="77777777" w:rsidR="0037117A" w:rsidRPr="0037117A" w:rsidRDefault="0037117A" w:rsidP="0037117A">
      <w:pPr>
        <w:spacing w:after="0" w:line="240" w:lineRule="auto"/>
        <w:rPr>
          <w:rFonts w:ascii="Times New Roman" w:hAnsi="Times New Roman" w:cs="Times New Roman"/>
          <w:sz w:val="24"/>
          <w:szCs w:val="24"/>
        </w:rPr>
      </w:pPr>
      <w:r w:rsidRPr="0037117A">
        <w:rPr>
          <w:rFonts w:ascii="Times New Roman" w:hAnsi="Times New Roman" w:cs="Times New Roman"/>
          <w:sz w:val="24"/>
          <w:szCs w:val="24"/>
        </w:rPr>
        <w:t>For most 21st-century Americans, it is painful to be reminded of the way our society once treated gays and lesbians, but any honest effort to understand what the terms of Title VII were understood to mean when enacted must take into account the societal norms of that time. And the plain truth is that in 1964 homosexuality was thought to be a mental disorder, and homosexual conduct was regarded as morally culpable and worthy of punishment.</w:t>
      </w:r>
    </w:p>
    <w:p w14:paraId="375158BA" w14:textId="0A377415" w:rsidR="0037117A" w:rsidRDefault="0037117A" w:rsidP="0037117A">
      <w:pPr>
        <w:spacing w:after="0" w:line="240" w:lineRule="auto"/>
        <w:rPr>
          <w:rFonts w:ascii="Times New Roman" w:hAnsi="Times New Roman" w:cs="Times New Roman"/>
          <w:sz w:val="24"/>
          <w:szCs w:val="24"/>
        </w:rPr>
      </w:pPr>
    </w:p>
    <w:p w14:paraId="0C6D04FA" w14:textId="2AEA32B3" w:rsidR="0037117A" w:rsidRDefault="0037117A" w:rsidP="003711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74AA498" w14:textId="77777777" w:rsidR="0037117A" w:rsidRDefault="0037117A" w:rsidP="0037117A">
      <w:pPr>
        <w:spacing w:after="0" w:line="240" w:lineRule="auto"/>
        <w:rPr>
          <w:rFonts w:ascii="Times New Roman" w:hAnsi="Times New Roman" w:cs="Times New Roman"/>
          <w:sz w:val="24"/>
          <w:szCs w:val="24"/>
        </w:rPr>
      </w:pPr>
    </w:p>
    <w:p w14:paraId="6F865612" w14:textId="0BEA3F82" w:rsidR="0037117A" w:rsidRDefault="0037117A" w:rsidP="0037117A">
      <w:pPr>
        <w:spacing w:after="0" w:line="240" w:lineRule="auto"/>
        <w:rPr>
          <w:rFonts w:ascii="Times New Roman" w:hAnsi="Times New Roman" w:cs="Times New Roman"/>
          <w:sz w:val="24"/>
          <w:szCs w:val="24"/>
        </w:rPr>
      </w:pPr>
      <w:r w:rsidRPr="0037117A">
        <w:rPr>
          <w:rFonts w:ascii="Times New Roman" w:hAnsi="Times New Roman" w:cs="Times New Roman"/>
          <w:sz w:val="24"/>
          <w:szCs w:val="24"/>
        </w:rPr>
        <w:t xml:space="preserve">To its credit, our society has now come to recognize the injustice of past practices, and this recognition provides the impetus to “update” Title VII. But that is not our job. Our duty is to understand what the terms of Title VII were understood to mean when enacted, and in doing so, we must </w:t>
      </w:r>
      <w:proofErr w:type="gramStart"/>
      <w:r w:rsidRPr="0037117A">
        <w:rPr>
          <w:rFonts w:ascii="Times New Roman" w:hAnsi="Times New Roman" w:cs="Times New Roman"/>
          <w:sz w:val="24"/>
          <w:szCs w:val="24"/>
        </w:rPr>
        <w:t>take into account</w:t>
      </w:r>
      <w:proofErr w:type="gramEnd"/>
      <w:r w:rsidRPr="0037117A">
        <w:rPr>
          <w:rFonts w:ascii="Times New Roman" w:hAnsi="Times New Roman" w:cs="Times New Roman"/>
          <w:sz w:val="24"/>
          <w:szCs w:val="24"/>
        </w:rPr>
        <w:t xml:space="preserve"> the societal norms of that time. We must therefore ask whether ordinary Americans in 1964 would have thought that discrimination because of “sex” carried some exotic meaning under which private-sector employers would be prohibited from engaging in a practice that represented the official policy of the Federal Government with respect to its own employees. We must ask whether Americans at that time would have thought that Title VII banned discrimination against an employee for engaging in conduct that Congress had made a felony and a ground for civil commitment</w:t>
      </w:r>
      <w:r>
        <w:rPr>
          <w:rFonts w:ascii="Times New Roman" w:hAnsi="Times New Roman" w:cs="Times New Roman"/>
          <w:sz w:val="24"/>
          <w:szCs w:val="24"/>
        </w:rPr>
        <w:t>…</w:t>
      </w:r>
    </w:p>
    <w:p w14:paraId="3EBD846E" w14:textId="078E4801" w:rsidR="0037117A" w:rsidRDefault="0037117A" w:rsidP="0037117A">
      <w:pPr>
        <w:spacing w:after="0" w:line="240" w:lineRule="auto"/>
        <w:rPr>
          <w:rFonts w:ascii="Times New Roman" w:hAnsi="Times New Roman" w:cs="Times New Roman"/>
          <w:sz w:val="24"/>
          <w:szCs w:val="24"/>
        </w:rPr>
      </w:pPr>
    </w:p>
    <w:p w14:paraId="78E1FE2E" w14:textId="10E11FFA" w:rsidR="00293C54" w:rsidRDefault="00293C54" w:rsidP="0037117A">
      <w:pPr>
        <w:spacing w:after="0" w:line="240" w:lineRule="auto"/>
        <w:rPr>
          <w:rFonts w:ascii="Times New Roman" w:hAnsi="Times New Roman" w:cs="Times New Roman"/>
          <w:sz w:val="24"/>
          <w:szCs w:val="24"/>
        </w:rPr>
      </w:pPr>
    </w:p>
    <w:p w14:paraId="279477A3" w14:textId="2AAF36D1" w:rsidR="00293C54" w:rsidRDefault="00293C54" w:rsidP="0037117A">
      <w:pPr>
        <w:spacing w:after="0" w:line="240" w:lineRule="auto"/>
        <w:rPr>
          <w:rFonts w:ascii="Times New Roman" w:hAnsi="Times New Roman" w:cs="Times New Roman"/>
          <w:sz w:val="24"/>
          <w:szCs w:val="24"/>
        </w:rPr>
      </w:pPr>
      <w:r>
        <w:rPr>
          <w:rFonts w:ascii="Times New Roman" w:hAnsi="Times New Roman" w:cs="Times New Roman"/>
          <w:sz w:val="24"/>
          <w:szCs w:val="24"/>
        </w:rPr>
        <w:t>III</w:t>
      </w:r>
    </w:p>
    <w:p w14:paraId="1ED6C545" w14:textId="305ABDA3" w:rsidR="00293C54" w:rsidRDefault="00293C54" w:rsidP="0037117A">
      <w:pPr>
        <w:spacing w:after="0" w:line="240" w:lineRule="auto"/>
        <w:rPr>
          <w:rFonts w:ascii="Times New Roman" w:hAnsi="Times New Roman" w:cs="Times New Roman"/>
          <w:sz w:val="24"/>
          <w:szCs w:val="24"/>
        </w:rPr>
      </w:pPr>
    </w:p>
    <w:p w14:paraId="3AE9C84C" w14:textId="77777777" w:rsidR="00293C54" w:rsidRPr="00293C54" w:rsidRDefault="00293C54" w:rsidP="00293C54">
      <w:pPr>
        <w:spacing w:after="0" w:line="240" w:lineRule="auto"/>
        <w:rPr>
          <w:rFonts w:ascii="Times New Roman" w:hAnsi="Times New Roman" w:cs="Times New Roman"/>
          <w:sz w:val="24"/>
          <w:szCs w:val="24"/>
        </w:rPr>
      </w:pPr>
      <w:r w:rsidRPr="00293C54">
        <w:rPr>
          <w:rFonts w:ascii="Times New Roman" w:hAnsi="Times New Roman" w:cs="Times New Roman"/>
          <w:sz w:val="24"/>
          <w:szCs w:val="24"/>
        </w:rPr>
        <w:t>Because the opinion of the Court flies a textualist flag, I have taken pains to show that it cannot be defended on textualist grounds. But even if the Court’s textualist argument were stronger, that would not explain today’s decision. Many Justices of this Court, both past and present, have not espoused or practiced a method of statutory interpretation that is limited to the analysis of statutory text. Instead, when there is ambiguity in the terms of a statute, they have found it appropriate to look to other evidence of “congressional intent,” including legislative history.</w:t>
      </w:r>
    </w:p>
    <w:p w14:paraId="35B5D142" w14:textId="77777777" w:rsidR="00293C54" w:rsidRPr="00293C54" w:rsidRDefault="00293C54" w:rsidP="00293C54">
      <w:pPr>
        <w:spacing w:after="0" w:line="240" w:lineRule="auto"/>
        <w:rPr>
          <w:rFonts w:ascii="Times New Roman" w:hAnsi="Times New Roman" w:cs="Times New Roman"/>
          <w:sz w:val="24"/>
          <w:szCs w:val="24"/>
        </w:rPr>
      </w:pPr>
    </w:p>
    <w:p w14:paraId="2FC46DDF" w14:textId="35C78B26" w:rsidR="00293C54" w:rsidRDefault="00293C54" w:rsidP="00293C54">
      <w:pPr>
        <w:spacing w:after="0" w:line="240" w:lineRule="auto"/>
        <w:rPr>
          <w:rFonts w:ascii="Times New Roman" w:hAnsi="Times New Roman" w:cs="Times New Roman"/>
          <w:sz w:val="24"/>
          <w:szCs w:val="24"/>
        </w:rPr>
      </w:pPr>
      <w:r w:rsidRPr="00293C54">
        <w:rPr>
          <w:rFonts w:ascii="Times New Roman" w:hAnsi="Times New Roman" w:cs="Times New Roman"/>
          <w:sz w:val="24"/>
          <w:szCs w:val="24"/>
        </w:rPr>
        <w:t>So, why in these cases are congressional intent and the legislative history of Title VII totally ignored? Any assessment of congressional intent or legislative history seriously undermines the Court’s interpretation</w:t>
      </w:r>
      <w:r w:rsidR="009C0B13">
        <w:rPr>
          <w:rFonts w:ascii="Times New Roman" w:hAnsi="Times New Roman" w:cs="Times New Roman"/>
          <w:sz w:val="24"/>
          <w:szCs w:val="24"/>
        </w:rPr>
        <w:t>…</w:t>
      </w:r>
    </w:p>
    <w:p w14:paraId="08CA7BB0" w14:textId="5AF7C243" w:rsidR="0037117A" w:rsidRDefault="0037117A" w:rsidP="0037117A">
      <w:pPr>
        <w:spacing w:after="0" w:line="240" w:lineRule="auto"/>
        <w:rPr>
          <w:rFonts w:ascii="Times New Roman" w:hAnsi="Times New Roman" w:cs="Times New Roman"/>
          <w:sz w:val="24"/>
          <w:szCs w:val="24"/>
        </w:rPr>
      </w:pPr>
    </w:p>
    <w:p w14:paraId="6DE46E70" w14:textId="29D78123" w:rsidR="0037117A" w:rsidRDefault="0037117A" w:rsidP="0037117A">
      <w:pPr>
        <w:spacing w:after="0" w:line="240" w:lineRule="auto"/>
        <w:rPr>
          <w:rFonts w:ascii="Times New Roman" w:hAnsi="Times New Roman" w:cs="Times New Roman"/>
          <w:sz w:val="24"/>
          <w:szCs w:val="24"/>
        </w:rPr>
      </w:pPr>
      <w:r w:rsidRPr="0037117A">
        <w:rPr>
          <w:rFonts w:ascii="Times New Roman" w:hAnsi="Times New Roman" w:cs="Times New Roman"/>
          <w:sz w:val="24"/>
          <w:szCs w:val="24"/>
        </w:rPr>
        <w:t>I respectfully dissent.</w:t>
      </w:r>
    </w:p>
    <w:p w14:paraId="4B81E392" w14:textId="77777777" w:rsidR="00E35842" w:rsidRDefault="00E35842" w:rsidP="0037117A">
      <w:pPr>
        <w:spacing w:after="0" w:line="240" w:lineRule="auto"/>
        <w:rPr>
          <w:rFonts w:ascii="Times New Roman" w:hAnsi="Times New Roman" w:cs="Times New Roman"/>
          <w:sz w:val="24"/>
          <w:szCs w:val="24"/>
        </w:rPr>
      </w:pPr>
    </w:p>
    <w:p w14:paraId="690DCE93" w14:textId="51BAC7A6" w:rsidR="002B513F" w:rsidRDefault="002B513F" w:rsidP="0037117A">
      <w:pPr>
        <w:spacing w:after="0" w:line="240" w:lineRule="auto"/>
        <w:rPr>
          <w:rFonts w:ascii="Times New Roman" w:hAnsi="Times New Roman" w:cs="Times New Roman"/>
          <w:sz w:val="24"/>
          <w:szCs w:val="24"/>
        </w:rPr>
      </w:pPr>
    </w:p>
    <w:p w14:paraId="7DEE1766" w14:textId="77777777" w:rsidR="00E542FD" w:rsidRDefault="00E542FD">
      <w:pPr>
        <w:rPr>
          <w:rFonts w:ascii="Times New Roman" w:hAnsi="Times New Roman" w:cs="Times New Roman"/>
          <w:b/>
          <w:bCs/>
          <w:sz w:val="24"/>
          <w:szCs w:val="24"/>
        </w:rPr>
      </w:pPr>
      <w:r>
        <w:rPr>
          <w:rFonts w:ascii="Times New Roman" w:hAnsi="Times New Roman" w:cs="Times New Roman"/>
          <w:b/>
          <w:bCs/>
          <w:sz w:val="24"/>
          <w:szCs w:val="24"/>
        </w:rPr>
        <w:br w:type="page"/>
      </w:r>
    </w:p>
    <w:p w14:paraId="7255776C" w14:textId="3204944C" w:rsidR="002B513F" w:rsidRPr="00E542FD" w:rsidRDefault="002B513F" w:rsidP="00E542FD">
      <w:pPr>
        <w:rPr>
          <w:rFonts w:ascii="Times New Roman" w:hAnsi="Times New Roman" w:cs="Times New Roman"/>
          <w:b/>
          <w:bCs/>
          <w:sz w:val="24"/>
          <w:szCs w:val="24"/>
        </w:rPr>
      </w:pPr>
      <w:r w:rsidRPr="00E35842">
        <w:rPr>
          <w:rFonts w:ascii="Times New Roman" w:hAnsi="Times New Roman" w:cs="Times New Roman"/>
          <w:b/>
          <w:bCs/>
          <w:sz w:val="24"/>
          <w:szCs w:val="24"/>
        </w:rPr>
        <w:lastRenderedPageBreak/>
        <w:t>Justice Kavanaugh, dissenting.</w:t>
      </w:r>
    </w:p>
    <w:p w14:paraId="731FEB4B" w14:textId="794C9BCD" w:rsidR="002B513F" w:rsidRDefault="009E6AC6" w:rsidP="002B513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B513F" w:rsidRPr="002B513F">
        <w:rPr>
          <w:rFonts w:ascii="Times New Roman" w:hAnsi="Times New Roman" w:cs="Times New Roman"/>
          <w:sz w:val="24"/>
          <w:szCs w:val="24"/>
        </w:rPr>
        <w:t xml:space="preserve">To end-run the bedrock separation-of-powers principle that courts may not unilaterally rewrite statutes, the plaintiffs here (and, recently, two Courts of Appeals) have advanced a novel and creative argument. They contend that discrimination “because of sexual orientation” and discrimination “because of sex” are </w:t>
      </w:r>
      <w:proofErr w:type="gramStart"/>
      <w:r w:rsidR="002B513F" w:rsidRPr="002B513F">
        <w:rPr>
          <w:rFonts w:ascii="Times New Roman" w:hAnsi="Times New Roman" w:cs="Times New Roman"/>
          <w:sz w:val="24"/>
          <w:szCs w:val="24"/>
        </w:rPr>
        <w:t>actually not</w:t>
      </w:r>
      <w:proofErr w:type="gramEnd"/>
      <w:r w:rsidR="002B513F" w:rsidRPr="002B513F">
        <w:rPr>
          <w:rFonts w:ascii="Times New Roman" w:hAnsi="Times New Roman" w:cs="Times New Roman"/>
          <w:sz w:val="24"/>
          <w:szCs w:val="24"/>
        </w:rPr>
        <w:t xml:space="preserve"> separate categories of discrimination after all. Instead, the theory goes, discrimination because of sexual orientation always qualifies as discrimination because of sex: When a gay man is fired because he is gay, he is fired because he is attracted to men, even though a similarly situated woman would not be fired just because she is attracted to men. According to this theory, it follows that the man has been fired, at least as a literal matter, because of his sex</w:t>
      </w:r>
      <w:r>
        <w:rPr>
          <w:rFonts w:ascii="Times New Roman" w:hAnsi="Times New Roman" w:cs="Times New Roman"/>
          <w:sz w:val="24"/>
          <w:szCs w:val="24"/>
        </w:rPr>
        <w:t>..</w:t>
      </w:r>
      <w:r w:rsidR="002B513F" w:rsidRPr="002B513F">
        <w:rPr>
          <w:rFonts w:ascii="Times New Roman" w:hAnsi="Times New Roman" w:cs="Times New Roman"/>
          <w:sz w:val="24"/>
          <w:szCs w:val="24"/>
        </w:rPr>
        <w:t>.</w:t>
      </w:r>
    </w:p>
    <w:p w14:paraId="41E5AC4D" w14:textId="230FCDE8" w:rsidR="002B513F" w:rsidRDefault="002B513F" w:rsidP="002B513F">
      <w:pPr>
        <w:spacing w:after="0" w:line="240" w:lineRule="auto"/>
        <w:rPr>
          <w:rFonts w:ascii="Times New Roman" w:hAnsi="Times New Roman" w:cs="Times New Roman"/>
          <w:sz w:val="24"/>
          <w:szCs w:val="24"/>
        </w:rPr>
      </w:pPr>
    </w:p>
    <w:p w14:paraId="7ED310E9" w14:textId="77777777" w:rsidR="002B513F" w:rsidRPr="002B513F" w:rsidRDefault="002B513F" w:rsidP="002B513F">
      <w:pPr>
        <w:spacing w:after="0" w:line="240" w:lineRule="auto"/>
        <w:rPr>
          <w:rFonts w:ascii="Times New Roman" w:hAnsi="Times New Roman" w:cs="Times New Roman"/>
          <w:sz w:val="24"/>
          <w:szCs w:val="24"/>
        </w:rPr>
      </w:pPr>
      <w:r w:rsidRPr="002B513F">
        <w:rPr>
          <w:rFonts w:ascii="Times New Roman" w:hAnsi="Times New Roman" w:cs="Times New Roman"/>
          <w:sz w:val="24"/>
          <w:szCs w:val="24"/>
        </w:rPr>
        <w:t>For the sake of argument, I will assume that firing someone because of their sexual orientation may, as a very literal matter, entail making a distinction based on sex. But to prevail in this case with their literalist approach, the plaintiffs must also establish one of two other points. The plaintiffs must establish that courts, when interpreting a statute, adhere to literal meaning rather than ordinary meaning. Or alternatively, the plaintiffs must establish that the ordinary meaning of “discriminate because of sex”—not just the literal meaning—encompasses sexual orientation discrimination. The plaintiffs fall short on both counts.</w:t>
      </w:r>
    </w:p>
    <w:p w14:paraId="023CB083" w14:textId="77777777" w:rsidR="002B513F" w:rsidRPr="002B513F" w:rsidRDefault="002B513F" w:rsidP="002B513F">
      <w:pPr>
        <w:spacing w:after="0" w:line="240" w:lineRule="auto"/>
        <w:rPr>
          <w:rFonts w:ascii="Times New Roman" w:hAnsi="Times New Roman" w:cs="Times New Roman"/>
          <w:sz w:val="24"/>
          <w:szCs w:val="24"/>
        </w:rPr>
      </w:pPr>
    </w:p>
    <w:p w14:paraId="305AFF25" w14:textId="6AA1FFBD" w:rsidR="002B513F" w:rsidRDefault="002B513F" w:rsidP="002B513F">
      <w:pPr>
        <w:spacing w:after="0" w:line="240" w:lineRule="auto"/>
        <w:rPr>
          <w:rFonts w:ascii="Times New Roman" w:hAnsi="Times New Roman" w:cs="Times New Roman"/>
          <w:sz w:val="24"/>
          <w:szCs w:val="24"/>
        </w:rPr>
      </w:pPr>
      <w:r w:rsidRPr="002B513F">
        <w:rPr>
          <w:rFonts w:ascii="Times New Roman" w:hAnsi="Times New Roman" w:cs="Times New Roman"/>
          <w:sz w:val="24"/>
          <w:szCs w:val="24"/>
        </w:rPr>
        <w:t>First, courts must follow ordinary meaning, not literal meaning. And courts must adhere to the ordinary meaning of phrases, not just the meaning of the words in a phrase</w:t>
      </w:r>
      <w:r w:rsidR="001D1B50">
        <w:rPr>
          <w:rFonts w:ascii="Times New Roman" w:hAnsi="Times New Roman" w:cs="Times New Roman"/>
          <w:sz w:val="24"/>
          <w:szCs w:val="24"/>
        </w:rPr>
        <w:t>…</w:t>
      </w:r>
      <w:r w:rsidRPr="002B513F">
        <w:rPr>
          <w:rFonts w:ascii="Times New Roman" w:hAnsi="Times New Roman" w:cs="Times New Roman"/>
          <w:sz w:val="24"/>
          <w:szCs w:val="24"/>
        </w:rPr>
        <w:t>Judges adhere to ordinary meaning for two main reasons: rule of law and democratic accountability. A society governed by the rule of law must have laws that are known and understandable to the citizenry. And judicial adherence to ordinary meaning facilitates the democratic accountability of America’s elected representatives for the laws they enact. Citizens and legislators must be able to ascertain the law by reading the words of the statute. Both the rule of law and democratic accountability badly suffer when a court adopts a hidden or obscure interpretation of the law, and not its ordinary meaning.</w:t>
      </w:r>
    </w:p>
    <w:p w14:paraId="35B382E7" w14:textId="42B19EBA" w:rsidR="009E6AC6" w:rsidRDefault="009E6AC6" w:rsidP="002B513F">
      <w:pPr>
        <w:spacing w:after="0" w:line="240" w:lineRule="auto"/>
        <w:rPr>
          <w:rFonts w:ascii="Times New Roman" w:hAnsi="Times New Roman" w:cs="Times New Roman"/>
          <w:sz w:val="24"/>
          <w:szCs w:val="24"/>
        </w:rPr>
      </w:pPr>
    </w:p>
    <w:p w14:paraId="33231200" w14:textId="4795CC5B" w:rsidR="009E6AC6" w:rsidRDefault="009E6AC6" w:rsidP="009E6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A93F59B" w14:textId="29422542" w:rsidR="002B513F" w:rsidRDefault="002B513F" w:rsidP="002B513F">
      <w:pPr>
        <w:spacing w:after="0" w:line="240" w:lineRule="auto"/>
        <w:rPr>
          <w:rFonts w:ascii="Times New Roman" w:hAnsi="Times New Roman" w:cs="Times New Roman"/>
          <w:sz w:val="24"/>
          <w:szCs w:val="24"/>
        </w:rPr>
      </w:pPr>
    </w:p>
    <w:p w14:paraId="699C28AB" w14:textId="2DC4AA44" w:rsidR="002B513F" w:rsidRDefault="009E6AC6" w:rsidP="002B513F">
      <w:pPr>
        <w:spacing w:after="0" w:line="240" w:lineRule="auto"/>
        <w:rPr>
          <w:rFonts w:ascii="Times New Roman" w:hAnsi="Times New Roman" w:cs="Times New Roman"/>
          <w:sz w:val="24"/>
          <w:szCs w:val="24"/>
        </w:rPr>
      </w:pPr>
      <w:r w:rsidRPr="009E6AC6">
        <w:rPr>
          <w:rFonts w:ascii="Times New Roman" w:hAnsi="Times New Roman" w:cs="Times New Roman"/>
          <w:sz w:val="24"/>
          <w:szCs w:val="24"/>
        </w:rPr>
        <w:t>Next is a critical point of emphasis in this case. The difference between literal and ordinary meaning becomes especially important when—as in this case—judges consider phrases in statutes. (Recall that the shorthand version of the phrase at issue here is “discriminate because of sex.”)[3] Courts must heed the ordinary meaning of the phrase as a whole, not just the meaning of the words in the phrase. That is because a phrase may have a more precise or confined meaning than the literal meaning of the individual words in the phrase. Examples abound. An “American flag” could literally encompass a flag made in America, but in common parlance it denotes the Stars and Stripes. A “three-pointer” could literally include a field goal in football, but in common parlance, it is a shot from behind the arc in basketball. A “cold war” could literally mean any wintertime war, but in common parlance it signifies a conflict short of open warfare. A “washing machine” could literally refer to any machine used for washing any item, but in everyday speech it means a machine for washing clothes.</w:t>
      </w:r>
    </w:p>
    <w:p w14:paraId="6CC4CB31" w14:textId="288DDF05" w:rsidR="009E6AC6" w:rsidRDefault="009E6AC6" w:rsidP="002B513F">
      <w:pPr>
        <w:spacing w:after="0" w:line="240" w:lineRule="auto"/>
        <w:rPr>
          <w:rFonts w:ascii="Times New Roman" w:hAnsi="Times New Roman" w:cs="Times New Roman"/>
          <w:sz w:val="24"/>
          <w:szCs w:val="24"/>
        </w:rPr>
      </w:pPr>
    </w:p>
    <w:p w14:paraId="65B19AEE" w14:textId="12D559B1" w:rsidR="009E6AC6" w:rsidRDefault="009E6AC6" w:rsidP="009E6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0FF5114C" w14:textId="77777777" w:rsidR="009E6AC6" w:rsidRDefault="009E6AC6" w:rsidP="002B513F">
      <w:pPr>
        <w:spacing w:after="0" w:line="240" w:lineRule="auto"/>
        <w:rPr>
          <w:rFonts w:ascii="Times New Roman" w:hAnsi="Times New Roman" w:cs="Times New Roman"/>
          <w:sz w:val="24"/>
          <w:szCs w:val="24"/>
        </w:rPr>
      </w:pPr>
    </w:p>
    <w:p w14:paraId="1126FA9C" w14:textId="77777777" w:rsidR="009E6AC6" w:rsidRPr="009E6AC6" w:rsidRDefault="009E6AC6" w:rsidP="009E6AC6">
      <w:pPr>
        <w:spacing w:after="0" w:line="240" w:lineRule="auto"/>
        <w:rPr>
          <w:rFonts w:ascii="Times New Roman" w:hAnsi="Times New Roman" w:cs="Times New Roman"/>
          <w:sz w:val="24"/>
          <w:szCs w:val="24"/>
        </w:rPr>
      </w:pPr>
      <w:r w:rsidRPr="009E6AC6">
        <w:rPr>
          <w:rFonts w:ascii="Times New Roman" w:hAnsi="Times New Roman" w:cs="Times New Roman"/>
          <w:sz w:val="24"/>
          <w:szCs w:val="24"/>
        </w:rPr>
        <w:lastRenderedPageBreak/>
        <w:t xml:space="preserve">Second, </w:t>
      </w:r>
      <w:proofErr w:type="gramStart"/>
      <w:r w:rsidRPr="009E6AC6">
        <w:rPr>
          <w:rFonts w:ascii="Times New Roman" w:hAnsi="Times New Roman" w:cs="Times New Roman"/>
          <w:sz w:val="24"/>
          <w:szCs w:val="24"/>
        </w:rPr>
        <w:t>in light of</w:t>
      </w:r>
      <w:proofErr w:type="gramEnd"/>
      <w:r w:rsidRPr="009E6AC6">
        <w:rPr>
          <w:rFonts w:ascii="Times New Roman" w:hAnsi="Times New Roman" w:cs="Times New Roman"/>
          <w:sz w:val="24"/>
          <w:szCs w:val="24"/>
        </w:rPr>
        <w:t xml:space="preserve"> the bedrock principle that we must adhere to the ordinary meaning of a phrase, the question in this case boils down to the ordinary meaning of the phrase “discriminate because of sex.” Does the ordinary meaning of that phrase encompass discrimination because of sexual orientation? The answer is plainly no.</w:t>
      </w:r>
    </w:p>
    <w:p w14:paraId="1F68E075" w14:textId="77777777" w:rsidR="009E6AC6" w:rsidRPr="009E6AC6" w:rsidRDefault="009E6AC6" w:rsidP="009E6AC6">
      <w:pPr>
        <w:spacing w:after="0" w:line="240" w:lineRule="auto"/>
        <w:rPr>
          <w:rFonts w:ascii="Times New Roman" w:hAnsi="Times New Roman" w:cs="Times New Roman"/>
          <w:sz w:val="24"/>
          <w:szCs w:val="24"/>
        </w:rPr>
      </w:pPr>
    </w:p>
    <w:p w14:paraId="191D52FB" w14:textId="0376BCDB" w:rsidR="009E6AC6" w:rsidRDefault="009E6AC6" w:rsidP="009E6AC6">
      <w:pPr>
        <w:spacing w:after="0" w:line="240" w:lineRule="auto"/>
        <w:rPr>
          <w:rFonts w:ascii="Times New Roman" w:hAnsi="Times New Roman" w:cs="Times New Roman"/>
          <w:sz w:val="24"/>
          <w:szCs w:val="24"/>
        </w:rPr>
      </w:pPr>
      <w:r w:rsidRPr="009E6AC6">
        <w:rPr>
          <w:rFonts w:ascii="Times New Roman" w:hAnsi="Times New Roman" w:cs="Times New Roman"/>
          <w:sz w:val="24"/>
          <w:szCs w:val="24"/>
        </w:rPr>
        <w:t>On occasion, it can be difficult for judges to assess ordinary meaning. Not here. Both common parlance and common legal usage treat sex discrimination and sexual orientation discrimination as two distinct categories of discrimination—back in 1964 and still today.</w:t>
      </w:r>
    </w:p>
    <w:p w14:paraId="5F5AB6A7" w14:textId="0D6F81D5" w:rsidR="007654A6" w:rsidRDefault="007654A6" w:rsidP="009C0B13">
      <w:pPr>
        <w:spacing w:after="0" w:line="240" w:lineRule="auto"/>
        <w:rPr>
          <w:rFonts w:ascii="Times New Roman" w:hAnsi="Times New Roman" w:cs="Times New Roman"/>
          <w:sz w:val="24"/>
          <w:szCs w:val="24"/>
        </w:rPr>
      </w:pPr>
    </w:p>
    <w:p w14:paraId="7E7155F4" w14:textId="5CFB64BB" w:rsidR="009E6AC6" w:rsidRDefault="009E6AC6" w:rsidP="009E6AC6">
      <w:pPr>
        <w:spacing w:after="0" w:line="240" w:lineRule="auto"/>
        <w:rPr>
          <w:rFonts w:ascii="Times New Roman" w:hAnsi="Times New Roman" w:cs="Times New Roman"/>
          <w:sz w:val="24"/>
          <w:szCs w:val="24"/>
        </w:rPr>
      </w:pPr>
    </w:p>
    <w:p w14:paraId="4FD24470" w14:textId="50985866" w:rsidR="007654A6" w:rsidRDefault="007654A6" w:rsidP="007654A6">
      <w:pPr>
        <w:spacing w:after="0" w:line="240" w:lineRule="auto"/>
        <w:rPr>
          <w:rFonts w:ascii="Times New Roman" w:hAnsi="Times New Roman" w:cs="Times New Roman"/>
          <w:sz w:val="24"/>
          <w:szCs w:val="24"/>
        </w:rPr>
      </w:pPr>
    </w:p>
    <w:sectPr w:rsidR="007654A6" w:rsidSect="00184CD0">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3C20" w14:textId="77777777" w:rsidR="00DD7127" w:rsidRDefault="00DD7127" w:rsidP="00184CD0">
      <w:pPr>
        <w:spacing w:after="0" w:line="240" w:lineRule="auto"/>
      </w:pPr>
      <w:r>
        <w:separator/>
      </w:r>
    </w:p>
  </w:endnote>
  <w:endnote w:type="continuationSeparator" w:id="0">
    <w:p w14:paraId="2D5B61F2" w14:textId="77777777" w:rsidR="00DD7127" w:rsidRDefault="00DD7127" w:rsidP="0018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130107"/>
      <w:docPartObj>
        <w:docPartGallery w:val="Page Numbers (Bottom of Page)"/>
        <w:docPartUnique/>
      </w:docPartObj>
    </w:sdtPr>
    <w:sdtEndPr>
      <w:rPr>
        <w:noProof/>
      </w:rPr>
    </w:sdtEndPr>
    <w:sdtContent>
      <w:p w14:paraId="4112C3AE" w14:textId="2DD97AFC" w:rsidR="00184CD0" w:rsidRDefault="00184C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70F38D" w14:textId="77777777" w:rsidR="00184CD0" w:rsidRDefault="0018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533F" w14:textId="77777777" w:rsidR="00DD7127" w:rsidRDefault="00DD7127" w:rsidP="00184CD0">
      <w:pPr>
        <w:spacing w:after="0" w:line="240" w:lineRule="auto"/>
      </w:pPr>
      <w:r>
        <w:separator/>
      </w:r>
    </w:p>
  </w:footnote>
  <w:footnote w:type="continuationSeparator" w:id="0">
    <w:p w14:paraId="1F44C36B" w14:textId="77777777" w:rsidR="00DD7127" w:rsidRDefault="00DD7127" w:rsidP="00184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EC"/>
    <w:rsid w:val="000B15EC"/>
    <w:rsid w:val="000C6265"/>
    <w:rsid w:val="00184CD0"/>
    <w:rsid w:val="001D1B50"/>
    <w:rsid w:val="001E076C"/>
    <w:rsid w:val="00293C54"/>
    <w:rsid w:val="002B513F"/>
    <w:rsid w:val="0037117A"/>
    <w:rsid w:val="00420352"/>
    <w:rsid w:val="00452349"/>
    <w:rsid w:val="004F79E3"/>
    <w:rsid w:val="00663E41"/>
    <w:rsid w:val="006679A9"/>
    <w:rsid w:val="006D657C"/>
    <w:rsid w:val="007654A6"/>
    <w:rsid w:val="00800FCD"/>
    <w:rsid w:val="008A62D0"/>
    <w:rsid w:val="0098633E"/>
    <w:rsid w:val="009C0B13"/>
    <w:rsid w:val="009E6AC6"/>
    <w:rsid w:val="009F0041"/>
    <w:rsid w:val="00AF4327"/>
    <w:rsid w:val="00C25319"/>
    <w:rsid w:val="00C26EA2"/>
    <w:rsid w:val="00DD7127"/>
    <w:rsid w:val="00E35842"/>
    <w:rsid w:val="00E5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026D"/>
  <w15:chartTrackingRefBased/>
  <w15:docId w15:val="{7468F545-7B02-40E9-A43D-A9D05684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CD0"/>
  </w:style>
  <w:style w:type="paragraph" w:styleId="Footer">
    <w:name w:val="footer"/>
    <w:basedOn w:val="Normal"/>
    <w:link w:val="FooterChar"/>
    <w:uiPriority w:val="99"/>
    <w:unhideWhenUsed/>
    <w:rsid w:val="00184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E651-1F59-42D3-BAA0-AA4963C6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4969</Words>
  <Characters>28325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Dehnel</dc:creator>
  <cp:keywords/>
  <dc:description/>
  <cp:lastModifiedBy>David Dehnel</cp:lastModifiedBy>
  <cp:revision>5</cp:revision>
  <dcterms:created xsi:type="dcterms:W3CDTF">2021-11-13T16:56:00Z</dcterms:created>
  <dcterms:modified xsi:type="dcterms:W3CDTF">2021-11-13T20:16:00Z</dcterms:modified>
</cp:coreProperties>
</file>