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D4" w:rsidRPr="00AF75D4" w:rsidRDefault="00AF75D4" w:rsidP="00AF75D4">
      <w:pPr>
        <w:pStyle w:val="NormalWeb"/>
        <w:rPr>
          <w:rFonts w:eastAsia="Times New Roman"/>
          <w:b/>
          <w:sz w:val="28"/>
          <w:szCs w:val="28"/>
        </w:rPr>
      </w:pPr>
      <w:r w:rsidRPr="00AF75D4">
        <w:rPr>
          <w:rFonts w:eastAsia="Times New Roman"/>
          <w:b/>
          <w:sz w:val="28"/>
          <w:szCs w:val="28"/>
        </w:rPr>
        <w:t>Themes for Summer 2013 Strategic Planning Discussion</w:t>
      </w:r>
    </w:p>
    <w:p w:rsidR="00AF75D4" w:rsidRDefault="00AF75D4" w:rsidP="00AF75D4">
      <w:pPr>
        <w:pStyle w:val="NormalWeb"/>
        <w:rPr>
          <w:rFonts w:ascii="Arial" w:hAnsi="Arial"/>
          <w:b/>
          <w:bCs/>
          <w:sz w:val="27"/>
          <w:szCs w:val="27"/>
        </w:rPr>
      </w:pPr>
    </w:p>
    <w:p w:rsidR="00AF75D4" w:rsidRPr="00AF75D4" w:rsidRDefault="00AF75D4" w:rsidP="00AF75D4">
      <w:pPr>
        <w:pStyle w:val="NormalWeb"/>
        <w:rPr>
          <w:rFonts w:ascii="Arial" w:hAnsi="Arial"/>
          <w:sz w:val="24"/>
          <w:szCs w:val="24"/>
        </w:rPr>
      </w:pPr>
      <w:r w:rsidRPr="00AF75D4">
        <w:rPr>
          <w:rFonts w:ascii="Arial" w:hAnsi="Arial"/>
          <w:bCs/>
          <w:sz w:val="24"/>
          <w:szCs w:val="24"/>
        </w:rPr>
        <w:t xml:space="preserve">Thursday, June 13 in the Wilson Center from </w:t>
      </w:r>
      <w:r w:rsidRPr="00AF75D4">
        <w:rPr>
          <w:rStyle w:val="aqj"/>
          <w:rFonts w:ascii="Arial" w:hAnsi="Arial"/>
          <w:bCs/>
          <w:sz w:val="24"/>
          <w:szCs w:val="24"/>
        </w:rPr>
        <w:t>2-3:30 p.m.</w:t>
      </w:r>
      <w:bookmarkStart w:id="0" w:name="_GoBack"/>
      <w:bookmarkEnd w:id="0"/>
    </w:p>
    <w:p w:rsidR="00AF75D4" w:rsidRPr="00AF75D4" w:rsidRDefault="00AF75D4" w:rsidP="00AF75D4">
      <w:pPr>
        <w:pStyle w:val="NormalWeb"/>
        <w:rPr>
          <w:rFonts w:ascii="Arial" w:hAnsi="Arial"/>
          <w:sz w:val="24"/>
          <w:szCs w:val="24"/>
        </w:rPr>
      </w:pPr>
      <w:r w:rsidRPr="00AF75D4">
        <w:rPr>
          <w:rFonts w:ascii="Arial" w:hAnsi="Arial"/>
          <w:bCs/>
          <w:color w:val="FF0000"/>
          <w:sz w:val="24"/>
          <w:szCs w:val="24"/>
        </w:rPr>
        <w:t>Theme: Articulating the advantages of a residential liberal arts college and strengthening the links between our pre-professional programs and the traditional liberal arts programs</w:t>
      </w:r>
    </w:p>
    <w:p w:rsidR="00AF75D4" w:rsidRPr="00AF75D4" w:rsidRDefault="00AF75D4" w:rsidP="00AF75D4">
      <w:pPr>
        <w:pStyle w:val="NormalWeb"/>
        <w:rPr>
          <w:rFonts w:ascii="Arial" w:hAnsi="Arial"/>
          <w:sz w:val="24"/>
          <w:szCs w:val="24"/>
        </w:rPr>
      </w:pPr>
      <w:r w:rsidRPr="00AF75D4">
        <w:rPr>
          <w:rFonts w:ascii="Arial" w:hAnsi="Arial"/>
          <w:bCs/>
          <w:sz w:val="24"/>
          <w:szCs w:val="24"/>
        </w:rPr>
        <w:t xml:space="preserve">Thursday, June 27 in the Hanson Science 2nd floor atrium from </w:t>
      </w:r>
      <w:r w:rsidRPr="00AF75D4">
        <w:rPr>
          <w:rStyle w:val="aqj"/>
          <w:rFonts w:ascii="Arial" w:hAnsi="Arial"/>
          <w:bCs/>
          <w:sz w:val="24"/>
          <w:szCs w:val="24"/>
        </w:rPr>
        <w:t>2–3:30 p.m.</w:t>
      </w:r>
    </w:p>
    <w:p w:rsidR="00AF75D4" w:rsidRPr="00AF75D4" w:rsidRDefault="00AF75D4" w:rsidP="00AF75D4">
      <w:pPr>
        <w:pStyle w:val="NormalWeb"/>
        <w:rPr>
          <w:rFonts w:ascii="Arial" w:hAnsi="Arial"/>
          <w:sz w:val="24"/>
          <w:szCs w:val="24"/>
        </w:rPr>
      </w:pPr>
      <w:r w:rsidRPr="00AF75D4">
        <w:rPr>
          <w:rFonts w:ascii="Arial" w:hAnsi="Arial"/>
          <w:bCs/>
          <w:color w:val="FF0000"/>
          <w:sz w:val="24"/>
          <w:szCs w:val="24"/>
        </w:rPr>
        <w:t>Theme: Supporting learning for all students: Strengthening and investing in support services for Academic Achievement (Tutoring, Reading and Writing, Advising, Library, ESL, Learning Center)</w:t>
      </w:r>
    </w:p>
    <w:p w:rsidR="00AF75D4" w:rsidRPr="00AF75D4" w:rsidRDefault="00AF75D4" w:rsidP="00AF75D4">
      <w:pPr>
        <w:pStyle w:val="NormalWeb"/>
        <w:rPr>
          <w:rFonts w:ascii="Arial" w:hAnsi="Arial"/>
          <w:sz w:val="24"/>
          <w:szCs w:val="24"/>
        </w:rPr>
      </w:pPr>
      <w:r w:rsidRPr="00AF75D4">
        <w:rPr>
          <w:rFonts w:ascii="Arial" w:hAnsi="Arial"/>
          <w:bCs/>
          <w:sz w:val="24"/>
          <w:szCs w:val="24"/>
        </w:rPr>
        <w:t xml:space="preserve">Thursday, July 11 in the Wilson Center from </w:t>
      </w:r>
      <w:r w:rsidRPr="00AF75D4">
        <w:rPr>
          <w:rStyle w:val="aqj"/>
          <w:rFonts w:ascii="Arial" w:hAnsi="Arial"/>
          <w:bCs/>
          <w:sz w:val="24"/>
          <w:szCs w:val="24"/>
        </w:rPr>
        <w:t>2–3:30 p.m.</w:t>
      </w:r>
    </w:p>
    <w:p w:rsidR="00AF75D4" w:rsidRPr="00AF75D4" w:rsidRDefault="00AF75D4" w:rsidP="00AF75D4">
      <w:pPr>
        <w:pStyle w:val="NormalWeb"/>
        <w:rPr>
          <w:rFonts w:ascii="Arial" w:hAnsi="Arial"/>
          <w:sz w:val="24"/>
          <w:szCs w:val="24"/>
        </w:rPr>
      </w:pPr>
      <w:r w:rsidRPr="00AF75D4">
        <w:rPr>
          <w:rFonts w:ascii="Arial" w:hAnsi="Arial"/>
          <w:bCs/>
          <w:color w:val="FF0000"/>
          <w:sz w:val="24"/>
          <w:szCs w:val="24"/>
        </w:rPr>
        <w:t xml:space="preserve">Theme: Strengthening the connections between the Augustana Experience and our Students Future: Networking, career outcomes, </w:t>
      </w:r>
      <w:proofErr w:type="gramStart"/>
      <w:r w:rsidRPr="00AF75D4">
        <w:rPr>
          <w:rFonts w:ascii="Arial" w:hAnsi="Arial"/>
          <w:bCs/>
          <w:color w:val="FF0000"/>
          <w:sz w:val="24"/>
          <w:szCs w:val="24"/>
        </w:rPr>
        <w:t>graduate</w:t>
      </w:r>
      <w:proofErr w:type="gramEnd"/>
      <w:r w:rsidRPr="00AF75D4">
        <w:rPr>
          <w:rFonts w:ascii="Arial" w:hAnsi="Arial"/>
          <w:bCs/>
          <w:color w:val="FF0000"/>
          <w:sz w:val="24"/>
          <w:szCs w:val="24"/>
        </w:rPr>
        <w:t xml:space="preserve"> school acceptance rates</w:t>
      </w:r>
    </w:p>
    <w:p w:rsidR="00AF75D4" w:rsidRPr="00AF75D4" w:rsidRDefault="00AF75D4" w:rsidP="00AF75D4">
      <w:pPr>
        <w:pStyle w:val="NormalWeb"/>
        <w:rPr>
          <w:rFonts w:ascii="Arial" w:hAnsi="Arial"/>
          <w:sz w:val="24"/>
          <w:szCs w:val="24"/>
        </w:rPr>
      </w:pPr>
      <w:r w:rsidRPr="00AF75D4">
        <w:rPr>
          <w:rFonts w:ascii="Arial" w:hAnsi="Arial"/>
          <w:bCs/>
          <w:sz w:val="24"/>
          <w:szCs w:val="24"/>
        </w:rPr>
        <w:t xml:space="preserve">Thursday, July 25 in the Hanson Science 2nd floor atrium from </w:t>
      </w:r>
      <w:r w:rsidRPr="00AF75D4">
        <w:rPr>
          <w:rStyle w:val="aqj"/>
          <w:rFonts w:ascii="Arial" w:hAnsi="Arial"/>
          <w:bCs/>
          <w:sz w:val="24"/>
          <w:szCs w:val="24"/>
        </w:rPr>
        <w:t>2–3:30 p.m.</w:t>
      </w:r>
    </w:p>
    <w:p w:rsidR="00AF75D4" w:rsidRPr="00AF75D4" w:rsidRDefault="00AF75D4" w:rsidP="00AF75D4">
      <w:pPr>
        <w:pStyle w:val="NormalWeb"/>
        <w:rPr>
          <w:rFonts w:ascii="Arial" w:hAnsi="Arial"/>
          <w:sz w:val="24"/>
          <w:szCs w:val="24"/>
        </w:rPr>
      </w:pPr>
      <w:r w:rsidRPr="00AF75D4">
        <w:rPr>
          <w:rFonts w:ascii="Arial" w:hAnsi="Arial"/>
          <w:bCs/>
          <w:color w:val="FF0000"/>
          <w:sz w:val="24"/>
          <w:szCs w:val="24"/>
        </w:rPr>
        <w:t>Theme: Integrating academics, advising, co-curricular activities and residential life: Focusing on student learning across boundaries</w:t>
      </w:r>
    </w:p>
    <w:p w:rsidR="00AF75D4" w:rsidRPr="00AF75D4" w:rsidRDefault="00AF75D4" w:rsidP="00AF75D4">
      <w:pPr>
        <w:pStyle w:val="NormalWeb"/>
        <w:rPr>
          <w:rFonts w:ascii="Arial" w:hAnsi="Arial"/>
          <w:sz w:val="24"/>
          <w:szCs w:val="24"/>
        </w:rPr>
      </w:pPr>
      <w:r w:rsidRPr="00AF75D4">
        <w:rPr>
          <w:rStyle w:val="aqj"/>
          <w:rFonts w:ascii="Arial" w:hAnsi="Arial"/>
          <w:bCs/>
          <w:sz w:val="24"/>
          <w:szCs w:val="24"/>
        </w:rPr>
        <w:t>Thursday, Aug. 8</w:t>
      </w:r>
      <w:r w:rsidRPr="00AF75D4">
        <w:rPr>
          <w:rFonts w:ascii="Arial" w:hAnsi="Arial"/>
          <w:bCs/>
          <w:sz w:val="24"/>
          <w:szCs w:val="24"/>
        </w:rPr>
        <w:t xml:space="preserve"> in the Wilson Center from </w:t>
      </w:r>
      <w:r w:rsidRPr="00AF75D4">
        <w:rPr>
          <w:rStyle w:val="aqj"/>
          <w:rFonts w:ascii="Arial" w:hAnsi="Arial"/>
          <w:bCs/>
          <w:sz w:val="24"/>
          <w:szCs w:val="24"/>
        </w:rPr>
        <w:t>2–3:30 p.m.</w:t>
      </w:r>
    </w:p>
    <w:p w:rsidR="00AF75D4" w:rsidRPr="00AF75D4" w:rsidRDefault="00AF75D4" w:rsidP="00AF75D4">
      <w:pPr>
        <w:pStyle w:val="NormalWeb"/>
        <w:rPr>
          <w:rFonts w:ascii="Arial" w:hAnsi="Arial"/>
          <w:sz w:val="24"/>
          <w:szCs w:val="24"/>
        </w:rPr>
      </w:pPr>
      <w:r w:rsidRPr="00AF75D4">
        <w:rPr>
          <w:rFonts w:ascii="Arial" w:hAnsi="Arial"/>
          <w:bCs/>
          <w:color w:val="FF0000"/>
          <w:sz w:val="24"/>
          <w:szCs w:val="24"/>
        </w:rPr>
        <w:t xml:space="preserve">Theme: Building morale, </w:t>
      </w:r>
      <w:proofErr w:type="gramStart"/>
      <w:r w:rsidRPr="00AF75D4">
        <w:rPr>
          <w:rFonts w:ascii="Arial" w:hAnsi="Arial"/>
          <w:bCs/>
          <w:color w:val="FF0000"/>
          <w:sz w:val="24"/>
          <w:szCs w:val="24"/>
        </w:rPr>
        <w:t>well-being</w:t>
      </w:r>
      <w:proofErr w:type="gramEnd"/>
      <w:r w:rsidRPr="00AF75D4">
        <w:rPr>
          <w:rFonts w:ascii="Arial" w:hAnsi="Arial"/>
          <w:bCs/>
          <w:color w:val="FF0000"/>
          <w:sz w:val="24"/>
          <w:szCs w:val="24"/>
        </w:rPr>
        <w:t>, and a healthy effective community.</w:t>
      </w:r>
    </w:p>
    <w:p w:rsidR="00AF75D4" w:rsidRPr="00AF75D4" w:rsidRDefault="00AF75D4" w:rsidP="00AF75D4">
      <w:pPr>
        <w:pStyle w:val="NormalWeb"/>
        <w:rPr>
          <w:sz w:val="24"/>
          <w:szCs w:val="24"/>
        </w:rPr>
      </w:pPr>
      <w:r w:rsidRPr="00AF75D4">
        <w:rPr>
          <w:rStyle w:val="aqj"/>
          <w:bCs/>
          <w:sz w:val="24"/>
          <w:szCs w:val="24"/>
        </w:rPr>
        <w:t>Thursday, August 15</w:t>
      </w:r>
      <w:r w:rsidRPr="00AF75D4">
        <w:rPr>
          <w:bCs/>
          <w:sz w:val="24"/>
          <w:szCs w:val="24"/>
        </w:rPr>
        <w:t xml:space="preserve"> in the Wilson Center from </w:t>
      </w:r>
      <w:r w:rsidRPr="00AF75D4">
        <w:rPr>
          <w:rStyle w:val="aqj"/>
          <w:bCs/>
          <w:sz w:val="24"/>
          <w:szCs w:val="24"/>
        </w:rPr>
        <w:t>2–3:30 p.m.</w:t>
      </w:r>
    </w:p>
    <w:p w:rsidR="00AF75D4" w:rsidRPr="00AF75D4" w:rsidRDefault="00AF75D4" w:rsidP="00AF75D4">
      <w:pPr>
        <w:pStyle w:val="NormalWeb"/>
        <w:rPr>
          <w:sz w:val="24"/>
          <w:szCs w:val="24"/>
        </w:rPr>
      </w:pPr>
      <w:r w:rsidRPr="00AF75D4">
        <w:rPr>
          <w:bCs/>
          <w:color w:val="FF0000"/>
          <w:sz w:val="24"/>
          <w:szCs w:val="24"/>
        </w:rPr>
        <w:t>Theme: Liberal Arts in the 21st Century: Exploring the potential of new interdisciplinary programs that align with the mission and the times</w:t>
      </w:r>
      <w:r w:rsidRPr="00AF75D4">
        <w:rPr>
          <w:bCs/>
          <w:sz w:val="24"/>
          <w:szCs w:val="24"/>
        </w:rPr>
        <w:t> </w:t>
      </w:r>
    </w:p>
    <w:p w:rsidR="00BD083E" w:rsidRDefault="00BD083E"/>
    <w:sectPr w:rsidR="00BD083E" w:rsidSect="00BD08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D4"/>
    <w:rsid w:val="00AF75D4"/>
    <w:rsid w:val="00B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DB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5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AF75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5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AF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Company>Augustana College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Katz</dc:creator>
  <cp:keywords/>
  <dc:description/>
  <cp:lastModifiedBy>Brian Katz</cp:lastModifiedBy>
  <cp:revision>1</cp:revision>
  <dcterms:created xsi:type="dcterms:W3CDTF">2013-07-27T21:18:00Z</dcterms:created>
  <dcterms:modified xsi:type="dcterms:W3CDTF">2013-07-27T21:21:00Z</dcterms:modified>
</cp:coreProperties>
</file>